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2B" w:rsidRPr="00C45405" w:rsidRDefault="00A7402B" w:rsidP="003118A4">
      <w:pPr>
        <w:pStyle w:val="Heading2"/>
        <w:jc w:val="center"/>
      </w:pPr>
      <w:bookmarkStart w:id="0" w:name="_Toc24122557"/>
      <w:r w:rsidRPr="006D07D4">
        <w:t>Бланк обследования образовательной организации</w:t>
      </w:r>
      <w:bookmarkEnd w:id="0"/>
    </w:p>
    <w:p w:rsidR="00A7402B" w:rsidRPr="00DB0680" w:rsidRDefault="00A7402B" w:rsidP="00DB0680">
      <w:pPr>
        <w:jc w:val="center"/>
      </w:pPr>
      <w:r>
        <w:t>МБОУ «СОШ№47»</w:t>
      </w:r>
    </w:p>
    <w:p w:rsidR="00A7402B" w:rsidRPr="006D07D4" w:rsidRDefault="00A7402B" w:rsidP="00EA39BB">
      <w:pPr>
        <w:numPr>
          <w:ilvl w:val="0"/>
          <w:numId w:val="1"/>
        </w:numPr>
        <w:contextualSpacing/>
        <w:jc w:val="both"/>
        <w:rPr>
          <w:b/>
        </w:rPr>
      </w:pPr>
      <w:r w:rsidRPr="006D07D4">
        <w:rPr>
          <w:b/>
        </w:rPr>
        <w:t>Критерий "Открытость и доступность информации об образовательной организации":</w:t>
      </w:r>
    </w:p>
    <w:p w:rsidR="00A7402B" w:rsidRPr="006D07D4" w:rsidRDefault="00A7402B" w:rsidP="00EA39BB">
      <w:pPr>
        <w:ind w:firstLine="709"/>
        <w:jc w:val="both"/>
        <w:rPr>
          <w:b/>
        </w:rPr>
      </w:pPr>
      <w:r w:rsidRPr="006D07D4">
        <w:rPr>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10"/>
        <w:gridCol w:w="2508"/>
        <w:gridCol w:w="1837"/>
      </w:tblGrid>
      <w:tr w:rsidR="00A7402B" w:rsidRPr="006D07D4" w:rsidTr="00DB0680">
        <w:tc>
          <w:tcPr>
            <w:tcW w:w="2979" w:type="pct"/>
            <w:vAlign w:val="center"/>
          </w:tcPr>
          <w:p w:rsidR="00A7402B" w:rsidRPr="006D07D4" w:rsidRDefault="00A7402B" w:rsidP="0028546D">
            <w:pPr>
              <w:widowControl w:val="0"/>
              <w:jc w:val="center"/>
              <w:rPr>
                <w:bCs/>
                <w:color w:val="000000"/>
              </w:rPr>
            </w:pPr>
            <w:r w:rsidRPr="006D07D4">
              <w:rPr>
                <w:color w:val="000000"/>
              </w:rPr>
              <w:t>Перечень информации</w:t>
            </w:r>
          </w:p>
        </w:tc>
        <w:tc>
          <w:tcPr>
            <w:tcW w:w="1166" w:type="pct"/>
          </w:tcPr>
          <w:p w:rsidR="00A7402B" w:rsidRPr="006D07D4" w:rsidRDefault="00A7402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54" w:type="pct"/>
          </w:tcPr>
          <w:p w:rsidR="00A7402B" w:rsidRPr="006D07D4" w:rsidRDefault="00A7402B" w:rsidP="0028546D">
            <w:pPr>
              <w:widowControl w:val="0"/>
              <w:ind w:right="-108"/>
              <w:jc w:val="center"/>
              <w:rPr>
                <w:bCs/>
                <w:color w:val="000000"/>
              </w:rPr>
            </w:pPr>
            <w:r w:rsidRPr="006D07D4">
              <w:rPr>
                <w:color w:val="000000"/>
              </w:rPr>
              <w:t>на официальном сайте организации в сети "Интернет»</w:t>
            </w:r>
          </w:p>
        </w:tc>
      </w:tr>
      <w:tr w:rsidR="00A7402B" w:rsidRPr="006D07D4" w:rsidTr="00DB0680">
        <w:tc>
          <w:tcPr>
            <w:tcW w:w="2979" w:type="pct"/>
          </w:tcPr>
          <w:p w:rsidR="00A7402B" w:rsidRPr="006D07D4" w:rsidRDefault="00A7402B" w:rsidP="0028546D">
            <w:pPr>
              <w:widowControl w:val="0"/>
              <w:jc w:val="center"/>
              <w:rPr>
                <w:bCs/>
                <w:color w:val="000000"/>
              </w:rPr>
            </w:pPr>
            <w:r w:rsidRPr="006D07D4">
              <w:rPr>
                <w:bCs/>
                <w:color w:val="000000"/>
              </w:rPr>
              <w:t>1</w:t>
            </w:r>
          </w:p>
        </w:tc>
        <w:tc>
          <w:tcPr>
            <w:tcW w:w="1166" w:type="pct"/>
          </w:tcPr>
          <w:p w:rsidR="00A7402B" w:rsidRPr="006D07D4" w:rsidRDefault="00A7402B" w:rsidP="0028546D">
            <w:pPr>
              <w:widowControl w:val="0"/>
              <w:ind w:left="-108" w:right="-108"/>
              <w:jc w:val="center"/>
              <w:rPr>
                <w:color w:val="000000"/>
              </w:rPr>
            </w:pPr>
            <w:r w:rsidRPr="006D07D4">
              <w:rPr>
                <w:color w:val="000000"/>
              </w:rPr>
              <w:t>2</w:t>
            </w:r>
          </w:p>
        </w:tc>
        <w:tc>
          <w:tcPr>
            <w:tcW w:w="854" w:type="pct"/>
          </w:tcPr>
          <w:p w:rsidR="00A7402B" w:rsidRPr="006D07D4" w:rsidRDefault="00A7402B" w:rsidP="0028546D">
            <w:pPr>
              <w:widowControl w:val="0"/>
              <w:ind w:right="-108"/>
              <w:jc w:val="center"/>
              <w:rPr>
                <w:color w:val="000000"/>
              </w:rPr>
            </w:pPr>
            <w:r w:rsidRPr="006D07D4">
              <w:rPr>
                <w:color w:val="000000"/>
              </w:rPr>
              <w:t>3</w:t>
            </w:r>
          </w:p>
        </w:tc>
      </w:tr>
      <w:tr w:rsidR="00A7402B" w:rsidRPr="006D07D4" w:rsidTr="00DB0680">
        <w:tc>
          <w:tcPr>
            <w:tcW w:w="2979" w:type="pct"/>
          </w:tcPr>
          <w:p w:rsidR="00A7402B" w:rsidRPr="006D07D4" w:rsidRDefault="00A7402B" w:rsidP="0028546D">
            <w:pPr>
              <w:widowControl w:val="0"/>
              <w:rPr>
                <w:b/>
                <w:bCs/>
                <w:color w:val="000000"/>
              </w:rPr>
            </w:pPr>
            <w:smartTag w:uri="urn:schemas-microsoft-com:office:smarttags" w:element="place">
              <w:r w:rsidRPr="006D07D4">
                <w:rPr>
                  <w:b/>
                  <w:bCs/>
                  <w:color w:val="000000"/>
                  <w:lang w:val="en-US"/>
                </w:rPr>
                <w:t>I</w:t>
              </w:r>
              <w:r w:rsidRPr="006D07D4">
                <w:rPr>
                  <w:b/>
                  <w:bCs/>
                  <w:color w:val="000000"/>
                </w:rPr>
                <w:t>.</w:t>
              </w:r>
            </w:smartTag>
            <w:r w:rsidRPr="006D07D4">
              <w:rPr>
                <w:b/>
                <w:bCs/>
                <w:color w:val="000000"/>
              </w:rPr>
              <w:t xml:space="preserve"> Основные сведения</w:t>
            </w:r>
          </w:p>
        </w:tc>
        <w:tc>
          <w:tcPr>
            <w:tcW w:w="1166" w:type="pct"/>
          </w:tcPr>
          <w:p w:rsidR="00A7402B" w:rsidRPr="006D07D4" w:rsidRDefault="00A7402B" w:rsidP="0028546D">
            <w:pPr>
              <w:widowControl w:val="0"/>
              <w:ind w:left="-108" w:right="-108"/>
              <w:jc w:val="center"/>
              <w:rPr>
                <w:color w:val="000000"/>
              </w:rPr>
            </w:pPr>
          </w:p>
        </w:tc>
        <w:tc>
          <w:tcPr>
            <w:tcW w:w="854" w:type="pct"/>
          </w:tcPr>
          <w:p w:rsidR="00A7402B" w:rsidRPr="006D07D4" w:rsidRDefault="00A7402B" w:rsidP="0028546D">
            <w:pPr>
              <w:widowControl w:val="0"/>
              <w:ind w:right="-108"/>
              <w:jc w:val="center"/>
              <w:rPr>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1166" w:type="pct"/>
          </w:tcPr>
          <w:p w:rsidR="00A7402B" w:rsidRPr="003E5456" w:rsidRDefault="00A7402B" w:rsidP="00DE0A8F">
            <w:pPr>
              <w:rPr>
                <w:bCs/>
                <w:color w:val="FFFFFF"/>
                <w:lang w:val="en-US"/>
              </w:rPr>
            </w:pPr>
            <w:r>
              <w:rPr>
                <w:b/>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1166" w:type="pct"/>
          </w:tcPr>
          <w:p w:rsidR="00A7402B" w:rsidRPr="003E5456" w:rsidRDefault="00A7402B" w:rsidP="00DE0A8F">
            <w:pPr>
              <w:rPr>
                <w:bCs/>
                <w:color w:val="000000"/>
                <w:lang w:val="en-US"/>
              </w:rPr>
            </w:pPr>
            <w:r>
              <w:rPr>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1166" w:type="pct"/>
          </w:tcPr>
          <w:p w:rsidR="00A7402B" w:rsidRPr="003E5456" w:rsidRDefault="00A7402B" w:rsidP="00DE0A8F">
            <w:pPr>
              <w:rPr>
                <w:b/>
                <w:bCs/>
                <w:color w:val="000000"/>
                <w:lang w:val="en-US"/>
              </w:rPr>
            </w:pPr>
            <w:r>
              <w:rPr>
                <w:b/>
                <w:bCs/>
                <w:color w:val="000000"/>
                <w:lang w:val="en-US"/>
              </w:rPr>
              <w:t>0</w:t>
            </w:r>
          </w:p>
        </w:tc>
        <w:tc>
          <w:tcPr>
            <w:tcW w:w="854" w:type="pct"/>
          </w:tcPr>
          <w:p w:rsidR="00A7402B" w:rsidRPr="003E5456" w:rsidRDefault="00A7402B" w:rsidP="00DE0A8F">
            <w:pPr>
              <w:rPr>
                <w:b/>
                <w:bCs/>
                <w:color w:val="000000"/>
                <w:lang w:val="en-US"/>
              </w:rPr>
            </w:pPr>
            <w:r>
              <w:rPr>
                <w:b/>
                <w:bCs/>
                <w:color w:val="000000"/>
                <w:lang w:val="en-US"/>
              </w:rPr>
              <w:t>0</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lang w:val="en-US"/>
              </w:rPr>
            </w:pPr>
            <w:r>
              <w:rPr>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lang w:val="en-US"/>
              </w:rPr>
            </w:pPr>
            <w:r>
              <w:rPr>
                <w:lang w:val="en-US"/>
              </w:rPr>
              <w:t>1</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1166" w:type="pct"/>
          </w:tcPr>
          <w:p w:rsidR="00A7402B" w:rsidRPr="006D07D4" w:rsidRDefault="00A7402B" w:rsidP="00DE0A8F"/>
        </w:tc>
        <w:tc>
          <w:tcPr>
            <w:tcW w:w="854" w:type="pct"/>
          </w:tcPr>
          <w:p w:rsidR="00A7402B" w:rsidRPr="006D07D4" w:rsidRDefault="00A7402B" w:rsidP="00DE0A8F">
            <w:pP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1166" w:type="pct"/>
          </w:tcPr>
          <w:p w:rsidR="00A7402B" w:rsidRPr="003E5456" w:rsidRDefault="00A7402B" w:rsidP="00DE0A8F">
            <w:pPr>
              <w:rPr>
                <w:lang w:val="en-US"/>
              </w:rPr>
            </w:pPr>
            <w:r>
              <w:rPr>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Сведения о положениях о структурных подразделениях (об органах управления) с приложением копий указанных положений (при их наличии))*</w:t>
            </w:r>
          </w:p>
        </w:tc>
        <w:tc>
          <w:tcPr>
            <w:tcW w:w="1166" w:type="pct"/>
          </w:tcPr>
          <w:p w:rsidR="00A7402B" w:rsidRPr="003E5456" w:rsidRDefault="00A7402B" w:rsidP="00DE0A8F">
            <w:pPr>
              <w:rPr>
                <w:bCs/>
                <w:color w:val="000000"/>
                <w:lang w:val="en-US"/>
              </w:rPr>
            </w:pPr>
            <w:r>
              <w:rPr>
                <w:bCs/>
                <w:color w:val="000000"/>
                <w:lang w:val="en-US"/>
              </w:rPr>
              <w:t>1</w:t>
            </w:r>
          </w:p>
        </w:tc>
        <w:tc>
          <w:tcPr>
            <w:tcW w:w="854" w:type="pct"/>
          </w:tcPr>
          <w:p w:rsidR="00A7402B" w:rsidRPr="003E5456" w:rsidRDefault="00A7402B" w:rsidP="006D7E11">
            <w:pPr>
              <w:widowControl w:val="0"/>
              <w:contextualSpacing/>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1166" w:type="pct"/>
          </w:tcPr>
          <w:p w:rsidR="00A7402B" w:rsidRPr="006D07D4" w:rsidRDefault="00A7402B" w:rsidP="00DE0A8F">
            <w:pPr>
              <w:widowControl w:val="0"/>
              <w:ind w:left="360"/>
              <w:rPr>
                <w:b/>
                <w:bCs/>
                <w:i/>
                <w:color w:val="000000"/>
              </w:rPr>
            </w:pPr>
          </w:p>
        </w:tc>
        <w:tc>
          <w:tcPr>
            <w:tcW w:w="854" w:type="pct"/>
          </w:tcPr>
          <w:p w:rsidR="00A7402B" w:rsidRPr="006D07D4" w:rsidRDefault="00A7402B" w:rsidP="00DE0A8F">
            <w:pPr>
              <w:widowControl w:val="0"/>
              <w:ind w:left="360"/>
              <w:rPr>
                <w:b/>
                <w:bCs/>
                <w:i/>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1166" w:type="pct"/>
          </w:tcPr>
          <w:p w:rsidR="00A7402B" w:rsidRPr="003E5456" w:rsidRDefault="00A7402B" w:rsidP="0028546D">
            <w:pPr>
              <w:rPr>
                <w:bCs/>
                <w:color w:val="000000"/>
                <w:lang w:val="en-US"/>
              </w:rPr>
            </w:pPr>
            <w:r>
              <w:rPr>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1166" w:type="pct"/>
          </w:tcPr>
          <w:p w:rsidR="00A7402B" w:rsidRPr="003E5456" w:rsidRDefault="00A7402B" w:rsidP="0028546D">
            <w:pPr>
              <w:rPr>
                <w:bCs/>
                <w:color w:val="000000"/>
                <w:lang w:val="en-US"/>
              </w:rPr>
            </w:pPr>
            <w:r>
              <w:rPr>
                <w:bCs/>
                <w:color w:val="000000"/>
                <w:lang w:val="en-US"/>
              </w:rPr>
              <w:t>1</w:t>
            </w:r>
          </w:p>
        </w:tc>
        <w:tc>
          <w:tcPr>
            <w:tcW w:w="854" w:type="pct"/>
          </w:tcPr>
          <w:p w:rsidR="00A7402B" w:rsidRPr="003E5456" w:rsidRDefault="00A7402B" w:rsidP="00DE0A8F">
            <w:pPr>
              <w:rPr>
                <w:lang w:val="en-US"/>
              </w:rPr>
            </w:pPr>
            <w:r>
              <w:rPr>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lang w:val="en-US"/>
              </w:rPr>
            </w:pPr>
            <w:r>
              <w:rPr>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1166" w:type="pct"/>
          </w:tcPr>
          <w:p w:rsidR="00A7402B" w:rsidRPr="003E5456" w:rsidRDefault="00A7402B" w:rsidP="00DE0A8F">
            <w:pPr>
              <w:rPr>
                <w:b/>
                <w:bCs/>
                <w:color w:val="000000"/>
                <w:lang w:val="en-US"/>
              </w:rPr>
            </w:pPr>
            <w:r>
              <w:rPr>
                <w:b/>
                <w:bCs/>
                <w:color w:val="000000"/>
                <w:lang w:val="en-US"/>
              </w:rPr>
              <w:t>1</w:t>
            </w:r>
          </w:p>
        </w:tc>
        <w:tc>
          <w:tcPr>
            <w:tcW w:w="854" w:type="pct"/>
          </w:tcPr>
          <w:p w:rsidR="00A7402B" w:rsidRPr="003E5456" w:rsidRDefault="00A7402B" w:rsidP="00DE0A8F">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1166" w:type="pct"/>
          </w:tcPr>
          <w:p w:rsidR="00A7402B" w:rsidRPr="003E5456" w:rsidRDefault="00A7402B" w:rsidP="00701781">
            <w:pPr>
              <w:rPr>
                <w:bCs/>
                <w:color w:val="000000"/>
                <w:lang w:val="en-US"/>
              </w:rPr>
            </w:pPr>
            <w:r>
              <w:rPr>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166" w:type="pct"/>
          </w:tcPr>
          <w:p w:rsidR="00A7402B" w:rsidRPr="003E5456" w:rsidRDefault="00A7402B" w:rsidP="00701781">
            <w:pPr>
              <w:rPr>
                <w:lang w:val="en-US"/>
              </w:rPr>
            </w:pPr>
            <w:r>
              <w:rPr>
                <w:lang w:val="en-US"/>
              </w:rPr>
              <w:t>0</w:t>
            </w:r>
          </w:p>
        </w:tc>
        <w:tc>
          <w:tcPr>
            <w:tcW w:w="854" w:type="pct"/>
          </w:tcPr>
          <w:p w:rsidR="00A7402B" w:rsidRPr="003E5456" w:rsidRDefault="00A7402B" w:rsidP="00701781">
            <w:pPr>
              <w:rPr>
                <w:lang w:val="en-US"/>
              </w:rPr>
            </w:pPr>
            <w:r>
              <w:rPr>
                <w:lang w:val="en-US"/>
              </w:rPr>
              <w:t>0</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1166" w:type="pct"/>
          </w:tcPr>
          <w:p w:rsidR="00A7402B" w:rsidRPr="003E5456" w:rsidRDefault="00A7402B" w:rsidP="00701781">
            <w:pPr>
              <w:rPr>
                <w:bCs/>
                <w:color w:val="000000"/>
                <w:lang w:val="en-US"/>
              </w:rPr>
            </w:pPr>
            <w:r>
              <w:rPr>
                <w:bCs/>
                <w:color w:val="000000"/>
                <w:lang w:val="en-US"/>
              </w:rPr>
              <w:t>1</w:t>
            </w:r>
          </w:p>
        </w:tc>
        <w:tc>
          <w:tcPr>
            <w:tcW w:w="854" w:type="pct"/>
          </w:tcPr>
          <w:p w:rsidR="00A7402B" w:rsidRPr="003E5456" w:rsidRDefault="00A7402B" w:rsidP="00701781">
            <w:pPr>
              <w:widowControl w:val="0"/>
              <w:contextualSpacing/>
              <w:jc w:val="both"/>
              <w:rPr>
                <w:bCs/>
                <w:color w:val="000000"/>
                <w:lang w:val="en-US"/>
              </w:rPr>
            </w:pPr>
            <w:r>
              <w:rPr>
                <w:bCs/>
                <w:color w:val="000000"/>
                <w:lang w:val="en-US"/>
              </w:rPr>
              <w:t>1</w:t>
            </w:r>
          </w:p>
        </w:tc>
      </w:tr>
      <w:tr w:rsidR="00A7402B" w:rsidRPr="006D07D4" w:rsidTr="00DB0680">
        <w:tc>
          <w:tcPr>
            <w:tcW w:w="2979" w:type="pct"/>
          </w:tcPr>
          <w:p w:rsidR="00A7402B" w:rsidRPr="006D07D4" w:rsidRDefault="00A7402B" w:rsidP="0028546D">
            <w:pPr>
              <w:widowControl w:val="0"/>
              <w:rPr>
                <w:b/>
                <w:bCs/>
                <w:color w:val="000000"/>
              </w:rPr>
            </w:pPr>
            <w:r w:rsidRPr="006D07D4">
              <w:rPr>
                <w:b/>
                <w:bCs/>
                <w:color w:val="000000"/>
                <w:lang w:val="en-US"/>
              </w:rPr>
              <w:t>IV</w:t>
            </w:r>
            <w:r w:rsidRPr="006D07D4">
              <w:rPr>
                <w:b/>
                <w:bCs/>
                <w:color w:val="000000"/>
              </w:rPr>
              <w:t>. Образование</w:t>
            </w:r>
          </w:p>
        </w:tc>
        <w:tc>
          <w:tcPr>
            <w:tcW w:w="1166" w:type="pct"/>
          </w:tcPr>
          <w:p w:rsidR="00A7402B" w:rsidRPr="006D07D4" w:rsidRDefault="00A7402B" w:rsidP="00701781">
            <w:pPr>
              <w:widowControl w:val="0"/>
              <w:tabs>
                <w:tab w:val="left" w:pos="284"/>
              </w:tabs>
              <w:ind w:left="360"/>
              <w:rPr>
                <w:bCs/>
                <w:i/>
                <w:color w:val="000000"/>
              </w:rPr>
            </w:pPr>
          </w:p>
        </w:tc>
        <w:tc>
          <w:tcPr>
            <w:tcW w:w="854" w:type="pct"/>
          </w:tcPr>
          <w:p w:rsidR="00A7402B" w:rsidRPr="006D07D4" w:rsidRDefault="00A7402B" w:rsidP="00701781">
            <w:pPr>
              <w:widowControl w:val="0"/>
              <w:tabs>
                <w:tab w:val="left" w:pos="284"/>
              </w:tabs>
              <w:ind w:left="360"/>
              <w:rPr>
                <w:bCs/>
                <w:i/>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1166" w:type="pct"/>
          </w:tcPr>
          <w:p w:rsidR="00A7402B" w:rsidRPr="003E5456" w:rsidRDefault="00A7402B" w:rsidP="00701781">
            <w:pPr>
              <w:widowControl w:val="0"/>
              <w:contextualSpacing/>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1166" w:type="pct"/>
            <w:shd w:val="clear" w:color="auto" w:fill="AEAAAA"/>
          </w:tcPr>
          <w:p w:rsidR="00A7402B" w:rsidRPr="006D07D4" w:rsidRDefault="00A7402B" w:rsidP="0028546D">
            <w:pPr>
              <w:widowControl w:val="0"/>
              <w:ind w:left="360"/>
              <w:jc w:val="center"/>
              <w:rPr>
                <w:b/>
                <w:bCs/>
                <w:color w:val="000000"/>
              </w:rPr>
            </w:pP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1166" w:type="pct"/>
            <w:shd w:val="clear" w:color="auto" w:fill="AEAAAA"/>
          </w:tcPr>
          <w:p w:rsidR="00A7402B" w:rsidRPr="006D07D4" w:rsidRDefault="00A7402B" w:rsidP="0028546D">
            <w:pPr>
              <w:widowControl w:val="0"/>
              <w:ind w:left="360"/>
              <w:jc w:val="center"/>
              <w:rPr>
                <w:b/>
                <w:bCs/>
                <w:color w:val="000000"/>
              </w:rPr>
            </w:pP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1166" w:type="pct"/>
          </w:tcPr>
          <w:p w:rsidR="00A7402B" w:rsidRPr="003E5456" w:rsidRDefault="00A7402B" w:rsidP="00701781">
            <w:pPr>
              <w:widowControl w:val="0"/>
              <w:contextualSpacing/>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7402B" w:rsidRPr="006D07D4" w:rsidRDefault="00A7402B" w:rsidP="0028546D">
            <w:pPr>
              <w:widowControl w:val="0"/>
              <w:tabs>
                <w:tab w:val="left" w:pos="284"/>
                <w:tab w:val="left" w:pos="317"/>
              </w:tabs>
              <w:contextualSpacing/>
              <w:rPr>
                <w:bCs/>
                <w:color w:val="000000"/>
              </w:rPr>
            </w:pP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1166" w:type="pct"/>
          </w:tcPr>
          <w:p w:rsidR="00A7402B" w:rsidRPr="003E5456" w:rsidRDefault="00A7402B" w:rsidP="00701781">
            <w:pPr>
              <w:widowControl w:val="0"/>
              <w:contextualSpacing/>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0</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1166" w:type="pct"/>
          </w:tcPr>
          <w:p w:rsidR="00A7402B" w:rsidRPr="003E5456" w:rsidRDefault="00A7402B" w:rsidP="0028546D">
            <w:pPr>
              <w:rPr>
                <w:bCs/>
                <w:color w:val="000000"/>
                <w:lang w:val="en-US"/>
              </w:rPr>
            </w:pPr>
            <w:r>
              <w:rPr>
                <w:bCs/>
                <w:color w:val="000000"/>
                <w:lang w:val="en-US"/>
              </w:rPr>
              <w:t>1</w:t>
            </w:r>
          </w:p>
        </w:tc>
        <w:tc>
          <w:tcPr>
            <w:tcW w:w="854" w:type="pct"/>
          </w:tcPr>
          <w:p w:rsidR="00A7402B" w:rsidRPr="003E5456" w:rsidRDefault="00A7402B" w:rsidP="0028546D">
            <w:pPr>
              <w:jc w:val="cente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1166" w:type="pct"/>
          </w:tcPr>
          <w:p w:rsidR="00A7402B" w:rsidRPr="006D07D4" w:rsidRDefault="00A7402B" w:rsidP="0028546D">
            <w:pPr>
              <w:widowControl w:val="0"/>
              <w:ind w:left="1080"/>
              <w:rPr>
                <w:b/>
                <w:bCs/>
                <w:color w:val="000000"/>
              </w:rPr>
            </w:pPr>
          </w:p>
        </w:tc>
        <w:tc>
          <w:tcPr>
            <w:tcW w:w="854" w:type="pct"/>
          </w:tcPr>
          <w:p w:rsidR="00A7402B" w:rsidRPr="006D07D4" w:rsidRDefault="00A7402B" w:rsidP="0028546D">
            <w:pPr>
              <w:widowControl w:val="0"/>
              <w:ind w:left="360"/>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166" w:type="pct"/>
          </w:tcPr>
          <w:p w:rsidR="00A7402B" w:rsidRPr="003E5456" w:rsidRDefault="00A7402B" w:rsidP="00701781">
            <w:pPr>
              <w:widowControl w:val="0"/>
              <w:contextualSpacing/>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1166" w:type="pct"/>
          </w:tcPr>
          <w:p w:rsidR="00A7402B" w:rsidRPr="003E5456" w:rsidRDefault="00A7402B" w:rsidP="0028546D">
            <w:pPr>
              <w:rPr>
                <w:bCs/>
                <w:color w:val="000000"/>
                <w:lang w:val="en-US"/>
              </w:rPr>
            </w:pPr>
            <w:r>
              <w:rPr>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1166" w:type="pct"/>
          </w:tcPr>
          <w:p w:rsidR="00A7402B" w:rsidRPr="006D07D4" w:rsidRDefault="00A7402B" w:rsidP="0028546D">
            <w:pPr>
              <w:widowControl w:val="0"/>
              <w:ind w:left="360"/>
              <w:jc w:val="center"/>
              <w:rPr>
                <w:b/>
                <w:bCs/>
                <w:color w:val="000000"/>
              </w:rPr>
            </w:pPr>
          </w:p>
        </w:tc>
        <w:tc>
          <w:tcPr>
            <w:tcW w:w="854" w:type="pct"/>
          </w:tcPr>
          <w:p w:rsidR="00A7402B" w:rsidRPr="006D07D4" w:rsidRDefault="00A7402B" w:rsidP="0028546D">
            <w:pPr>
              <w:widowControl w:val="0"/>
              <w:ind w:left="360"/>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1166" w:type="pct"/>
          </w:tcPr>
          <w:p w:rsidR="00A7402B" w:rsidRPr="00F55615" w:rsidRDefault="00A7402B" w:rsidP="00701781">
            <w:pPr>
              <w:widowControl w:val="0"/>
              <w:rPr>
                <w:b/>
                <w:bCs/>
                <w:color w:val="000000"/>
              </w:rPr>
            </w:pPr>
            <w:r>
              <w:rPr>
                <w:b/>
                <w:bCs/>
                <w:color w:val="000000"/>
              </w:rPr>
              <w:t>0</w:t>
            </w:r>
          </w:p>
        </w:tc>
        <w:tc>
          <w:tcPr>
            <w:tcW w:w="854" w:type="pct"/>
          </w:tcPr>
          <w:p w:rsidR="00A7402B" w:rsidRPr="00F55615" w:rsidRDefault="00A7402B" w:rsidP="00701781">
            <w:pPr>
              <w:rPr>
                <w:b/>
                <w:bCs/>
                <w:color w:val="000000"/>
              </w:rPr>
            </w:pPr>
            <w:r>
              <w:rPr>
                <w:b/>
                <w:bCs/>
                <w:color w:val="000000"/>
              </w:rPr>
              <w:t>0</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1166" w:type="pct"/>
          </w:tcPr>
          <w:p w:rsidR="00A7402B" w:rsidRPr="003E5456" w:rsidRDefault="00A7402B" w:rsidP="00701781">
            <w:pPr>
              <w:widowControl w:val="0"/>
              <w:contextualSpacing/>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1166" w:type="pct"/>
          </w:tcPr>
          <w:p w:rsidR="00A7402B" w:rsidRPr="003E5456" w:rsidRDefault="00A7402B" w:rsidP="00701781">
            <w:pPr>
              <w:widowControl w:val="0"/>
              <w:rPr>
                <w:b/>
                <w:bCs/>
                <w:color w:val="000000"/>
                <w:lang w:val="en-US"/>
              </w:rPr>
            </w:pPr>
            <w:r>
              <w:rPr>
                <w:b/>
                <w:bCs/>
                <w:color w:val="000000"/>
                <w:lang w:val="en-US"/>
              </w:rPr>
              <w:t>1</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166" w:type="pct"/>
          </w:tcPr>
          <w:p w:rsidR="00A7402B" w:rsidRPr="003E5456" w:rsidRDefault="00A7402B" w:rsidP="00701781">
            <w:pPr>
              <w:widowControl w:val="0"/>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0</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1166" w:type="pct"/>
          </w:tcPr>
          <w:p w:rsidR="00A7402B" w:rsidRPr="006D07D4" w:rsidRDefault="00A7402B" w:rsidP="0028546D">
            <w:pPr>
              <w:widowControl w:val="0"/>
              <w:ind w:left="360"/>
              <w:jc w:val="center"/>
              <w:rPr>
                <w:b/>
                <w:bCs/>
                <w:color w:val="000000"/>
              </w:rPr>
            </w:pPr>
          </w:p>
        </w:tc>
        <w:tc>
          <w:tcPr>
            <w:tcW w:w="854" w:type="pct"/>
          </w:tcPr>
          <w:p w:rsidR="00A7402B" w:rsidRPr="006D07D4" w:rsidRDefault="00A7402B" w:rsidP="0028546D">
            <w:pPr>
              <w:widowControl w:val="0"/>
              <w:ind w:left="360"/>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1166" w:type="pct"/>
          </w:tcPr>
          <w:p w:rsidR="00A7402B" w:rsidRPr="003E5456" w:rsidRDefault="00A7402B" w:rsidP="00701781">
            <w:pPr>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общежития, интерната, </w:t>
            </w:r>
            <w:r w:rsidRPr="006D07D4">
              <w:rPr>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1166" w:type="pct"/>
          </w:tcPr>
          <w:p w:rsidR="00A7402B" w:rsidRPr="003E5456" w:rsidRDefault="00A7402B" w:rsidP="00701781">
            <w:pPr>
              <w:widowControl w:val="0"/>
              <w:rPr>
                <w:b/>
                <w:bCs/>
                <w:color w:val="000000"/>
                <w:lang w:val="en-US"/>
              </w:rPr>
            </w:pPr>
            <w:r>
              <w:rPr>
                <w:b/>
                <w:bCs/>
                <w:color w:val="000000"/>
                <w:lang w:val="en-US"/>
              </w:rPr>
              <w:t>0</w:t>
            </w:r>
          </w:p>
        </w:tc>
        <w:tc>
          <w:tcPr>
            <w:tcW w:w="854" w:type="pct"/>
          </w:tcPr>
          <w:p w:rsidR="00A7402B" w:rsidRPr="00F55615" w:rsidRDefault="00A7402B" w:rsidP="00701781">
            <w:pPr>
              <w:widowControl w:val="0"/>
              <w:contextualSpacing/>
              <w:rPr>
                <w:b/>
                <w:bCs/>
                <w:color w:val="000000"/>
              </w:rPr>
            </w:pPr>
            <w:r>
              <w:rPr>
                <w:b/>
                <w:bCs/>
                <w:color w:val="000000"/>
              </w:rPr>
              <w:t>0</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color w:val="22272F"/>
                <w:shd w:val="clear" w:color="auto" w:fill="FFFFFF"/>
              </w:rPr>
              <w:t>трудоустройстве выпускников</w:t>
            </w:r>
          </w:p>
        </w:tc>
        <w:tc>
          <w:tcPr>
            <w:tcW w:w="1166" w:type="pct"/>
          </w:tcPr>
          <w:p w:rsidR="00A7402B" w:rsidRPr="003E5456" w:rsidRDefault="00A7402B" w:rsidP="00701781">
            <w:pPr>
              <w:widowControl w:val="0"/>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0</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1166" w:type="pct"/>
          </w:tcPr>
          <w:p w:rsidR="00A7402B" w:rsidRPr="006D07D4" w:rsidRDefault="00A7402B" w:rsidP="0028546D">
            <w:pPr>
              <w:widowControl w:val="0"/>
              <w:ind w:left="1080"/>
              <w:rPr>
                <w:b/>
                <w:bCs/>
                <w:color w:val="000000"/>
              </w:rPr>
            </w:pPr>
          </w:p>
        </w:tc>
        <w:tc>
          <w:tcPr>
            <w:tcW w:w="854" w:type="pct"/>
          </w:tcPr>
          <w:p w:rsidR="00A7402B" w:rsidRPr="006D07D4" w:rsidRDefault="00A7402B" w:rsidP="0028546D">
            <w:pPr>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color w:val="000000"/>
                <w:shd w:val="clear" w:color="auto" w:fill="FFFFFF"/>
              </w:rPr>
              <w:t>образовательных</w:t>
            </w:r>
            <w:r w:rsidRPr="006D07D4">
              <w:rPr>
                <w:bCs/>
                <w:color w:val="000000"/>
              </w:rPr>
              <w:t xml:space="preserve"> услуг (при наличии)*</w:t>
            </w:r>
          </w:p>
        </w:tc>
        <w:tc>
          <w:tcPr>
            <w:tcW w:w="1166" w:type="pct"/>
          </w:tcPr>
          <w:p w:rsidR="00A7402B" w:rsidRPr="003E5456" w:rsidRDefault="00A7402B" w:rsidP="00701781">
            <w:pPr>
              <w:widowControl w:val="0"/>
              <w:contextualSpacing/>
              <w:rPr>
                <w:b/>
                <w:bCs/>
                <w:color w:val="000000"/>
                <w:lang w:val="en-US"/>
              </w:rPr>
            </w:pPr>
            <w:r>
              <w:rPr>
                <w:b/>
                <w:bCs/>
                <w:color w:val="000000"/>
                <w:lang w:val="en-US"/>
              </w:rPr>
              <w:t>0</w:t>
            </w:r>
          </w:p>
        </w:tc>
        <w:tc>
          <w:tcPr>
            <w:tcW w:w="854" w:type="pct"/>
          </w:tcPr>
          <w:p w:rsidR="00A7402B" w:rsidRPr="00DB0680" w:rsidRDefault="00A7402B" w:rsidP="00701781">
            <w:pPr>
              <w:widowControl w:val="0"/>
              <w:contextualSpacing/>
              <w:rPr>
                <w:b/>
                <w:bCs/>
                <w:color w:val="000000"/>
              </w:rPr>
            </w:pPr>
            <w:r>
              <w:rPr>
                <w:b/>
                <w:bCs/>
                <w:color w:val="000000"/>
              </w:rPr>
              <w:t>0</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1166" w:type="pct"/>
          </w:tcPr>
          <w:p w:rsidR="00A7402B" w:rsidRPr="006D07D4" w:rsidRDefault="00A7402B" w:rsidP="0028546D">
            <w:pPr>
              <w:widowControl w:val="0"/>
              <w:ind w:left="360"/>
              <w:jc w:val="center"/>
              <w:rPr>
                <w:b/>
                <w:bCs/>
                <w:color w:val="000000"/>
              </w:rPr>
            </w:pPr>
          </w:p>
        </w:tc>
        <w:tc>
          <w:tcPr>
            <w:tcW w:w="854" w:type="pct"/>
          </w:tcPr>
          <w:p w:rsidR="00A7402B" w:rsidRPr="006D07D4" w:rsidRDefault="00A7402B" w:rsidP="0028546D">
            <w:pPr>
              <w:widowControl w:val="0"/>
              <w:ind w:left="360"/>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166" w:type="pct"/>
          </w:tcPr>
          <w:p w:rsidR="00A7402B" w:rsidRPr="003E5456" w:rsidRDefault="00A7402B" w:rsidP="00701781">
            <w:pPr>
              <w:widowControl w:val="0"/>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1166" w:type="pct"/>
          </w:tcPr>
          <w:p w:rsidR="00A7402B" w:rsidRPr="003E5456" w:rsidRDefault="00A7402B" w:rsidP="00701781">
            <w:pPr>
              <w:widowControl w:val="0"/>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r>
              <w:rPr>
                <w:b/>
                <w:bCs/>
                <w:color w:val="000000"/>
                <w:lang w:val="en-US"/>
              </w:rPr>
              <w:t>1</w:t>
            </w:r>
          </w:p>
        </w:tc>
      </w:tr>
      <w:tr w:rsidR="00A7402B" w:rsidRPr="006D07D4" w:rsidTr="00DB0680">
        <w:tc>
          <w:tcPr>
            <w:tcW w:w="2979" w:type="pct"/>
          </w:tcPr>
          <w:p w:rsidR="00A7402B" w:rsidRPr="006D07D4" w:rsidRDefault="00A7402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1166" w:type="pct"/>
          </w:tcPr>
          <w:p w:rsidR="00A7402B" w:rsidRPr="006D07D4" w:rsidRDefault="00A7402B" w:rsidP="0028546D">
            <w:pPr>
              <w:widowControl w:val="0"/>
              <w:ind w:left="360"/>
              <w:jc w:val="center"/>
              <w:rPr>
                <w:b/>
                <w:bCs/>
                <w:color w:val="000000"/>
              </w:rPr>
            </w:pPr>
          </w:p>
        </w:tc>
        <w:tc>
          <w:tcPr>
            <w:tcW w:w="854" w:type="pct"/>
          </w:tcPr>
          <w:p w:rsidR="00A7402B" w:rsidRPr="006D07D4" w:rsidRDefault="00A7402B" w:rsidP="0028546D">
            <w:pPr>
              <w:widowControl w:val="0"/>
              <w:ind w:left="360"/>
              <w:jc w:val="center"/>
              <w:rPr>
                <w:b/>
                <w:bCs/>
                <w:color w:val="000000"/>
              </w:rPr>
            </w:pPr>
          </w:p>
        </w:tc>
      </w:tr>
      <w:tr w:rsidR="00A7402B" w:rsidRPr="006D07D4" w:rsidTr="00DB0680">
        <w:tc>
          <w:tcPr>
            <w:tcW w:w="2979" w:type="pct"/>
          </w:tcPr>
          <w:p w:rsidR="00A7402B" w:rsidRPr="006D07D4" w:rsidRDefault="00A7402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166" w:type="pct"/>
          </w:tcPr>
          <w:p w:rsidR="00A7402B" w:rsidRPr="003E5456" w:rsidRDefault="00A7402B" w:rsidP="00701781">
            <w:pPr>
              <w:rPr>
                <w:b/>
                <w:bCs/>
                <w:color w:val="000000"/>
                <w:lang w:val="en-US"/>
              </w:rPr>
            </w:pPr>
            <w:r>
              <w:rPr>
                <w:b/>
                <w:bCs/>
                <w:color w:val="000000"/>
                <w:lang w:val="en-US"/>
              </w:rPr>
              <w:t>0</w:t>
            </w:r>
          </w:p>
        </w:tc>
        <w:tc>
          <w:tcPr>
            <w:tcW w:w="854" w:type="pct"/>
          </w:tcPr>
          <w:p w:rsidR="00A7402B" w:rsidRPr="003E5456" w:rsidRDefault="00A7402B" w:rsidP="00701781">
            <w:pPr>
              <w:rPr>
                <w:b/>
                <w:bCs/>
                <w:color w:val="000000"/>
                <w:lang w:val="en-US"/>
              </w:rPr>
            </w:pPr>
            <w:bookmarkStart w:id="1" w:name="_GoBack"/>
            <w:bookmarkEnd w:id="1"/>
            <w:r>
              <w:rPr>
                <w:b/>
                <w:bCs/>
                <w:color w:val="000000"/>
                <w:lang w:val="en-US"/>
              </w:rPr>
              <w:t>1</w:t>
            </w:r>
          </w:p>
        </w:tc>
      </w:tr>
      <w:tr w:rsidR="00A7402B" w:rsidRPr="006D07D4" w:rsidTr="00DB0680">
        <w:tc>
          <w:tcPr>
            <w:tcW w:w="2979" w:type="pct"/>
          </w:tcPr>
          <w:p w:rsidR="00A7402B" w:rsidRPr="006D07D4" w:rsidRDefault="00A7402B" w:rsidP="0028546D">
            <w:pPr>
              <w:widowControl w:val="0"/>
              <w:jc w:val="right"/>
              <w:rPr>
                <w:b/>
                <w:bCs/>
                <w:color w:val="000000"/>
              </w:rPr>
            </w:pPr>
            <w:r w:rsidRPr="006D07D4">
              <w:rPr>
                <w:b/>
                <w:bCs/>
                <w:color w:val="000000"/>
              </w:rPr>
              <w:t>Всего</w:t>
            </w:r>
            <w:r w:rsidRPr="006D07D4">
              <w:rPr>
                <w:bCs/>
                <w:color w:val="000000"/>
              </w:rPr>
              <w:t xml:space="preserve"> </w:t>
            </w:r>
          </w:p>
        </w:tc>
        <w:tc>
          <w:tcPr>
            <w:tcW w:w="1166" w:type="pct"/>
          </w:tcPr>
          <w:p w:rsidR="00A7402B" w:rsidRPr="00F55615" w:rsidRDefault="00A7402B" w:rsidP="003329BE">
            <w:pPr>
              <w:widowControl w:val="0"/>
              <w:tabs>
                <w:tab w:val="left" w:pos="459"/>
              </w:tabs>
              <w:rPr>
                <w:b/>
                <w:color w:val="000000"/>
              </w:rPr>
            </w:pPr>
            <w:r>
              <w:rPr>
                <w:b/>
                <w:color w:val="000000"/>
                <w:lang w:val="en-US"/>
              </w:rPr>
              <w:t>3</w:t>
            </w:r>
            <w:r>
              <w:rPr>
                <w:b/>
                <w:color w:val="000000"/>
              </w:rPr>
              <w:t>2</w:t>
            </w:r>
          </w:p>
        </w:tc>
        <w:tc>
          <w:tcPr>
            <w:tcW w:w="854" w:type="pct"/>
          </w:tcPr>
          <w:p w:rsidR="00A7402B" w:rsidRPr="00DB0680" w:rsidRDefault="00A7402B" w:rsidP="003329BE">
            <w:pPr>
              <w:widowControl w:val="0"/>
              <w:tabs>
                <w:tab w:val="left" w:pos="459"/>
              </w:tabs>
              <w:rPr>
                <w:b/>
                <w:color w:val="000000"/>
              </w:rPr>
            </w:pPr>
            <w:r>
              <w:rPr>
                <w:b/>
                <w:color w:val="000000"/>
              </w:rPr>
              <w:t>38</w:t>
            </w:r>
          </w:p>
        </w:tc>
      </w:tr>
    </w:tbl>
    <w:p w:rsidR="00A7402B" w:rsidRPr="006D07D4" w:rsidRDefault="00A7402B" w:rsidP="00EA39BB">
      <w:pPr>
        <w:rPr>
          <w:b/>
          <w:bCs/>
          <w:color w:val="000000"/>
          <w:sz w:val="18"/>
          <w:szCs w:val="18"/>
        </w:rPr>
      </w:pPr>
      <w:r w:rsidRPr="006D07D4">
        <w:rPr>
          <w:b/>
          <w:bCs/>
          <w:color w:val="000000"/>
          <w:sz w:val="18"/>
          <w:szCs w:val="18"/>
        </w:rPr>
        <w:t>Условные обозначения:</w:t>
      </w:r>
    </w:p>
    <w:p w:rsidR="00A7402B" w:rsidRPr="006D07D4" w:rsidRDefault="00A7402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sz w:val="18"/>
          <w:szCs w:val="18"/>
        </w:rPr>
        <w:t>нормативного количества материалов/единиц информации</w:t>
      </w:r>
    </w:p>
    <w:p w:rsidR="00A7402B" w:rsidRPr="006D07D4" w:rsidRDefault="00A7402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sz w:val="18"/>
          <w:szCs w:val="18"/>
        </w:rPr>
        <w:t>нормативного количества материалов/единиц информации</w:t>
      </w:r>
    </w:p>
    <w:p w:rsidR="00A7402B" w:rsidRPr="006D07D4" w:rsidRDefault="00A7402B" w:rsidP="00EA39BB">
      <w:pPr>
        <w:widowControl w:val="0"/>
        <w:ind w:left="284"/>
        <w:contextualSpacing/>
        <w:rPr>
          <w:b/>
          <w:bCs/>
          <w:color w:val="000000"/>
        </w:rPr>
      </w:pPr>
    </w:p>
    <w:p w:rsidR="00A7402B" w:rsidRPr="006D07D4" w:rsidRDefault="00A7402B" w:rsidP="00EA39BB">
      <w:pPr>
        <w:jc w:val="both"/>
        <w:rPr>
          <w:sz w:val="18"/>
          <w:szCs w:val="18"/>
        </w:rPr>
      </w:pPr>
      <w:r w:rsidRPr="006D07D4">
        <w:rPr>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A7402B" w:rsidRPr="006D07D4" w:rsidRDefault="00A7402B" w:rsidP="00EA39BB">
      <w:pPr>
        <w:jc w:val="both"/>
        <w:rPr>
          <w:sz w:val="18"/>
          <w:szCs w:val="18"/>
        </w:rPr>
      </w:pPr>
      <w:r w:rsidRPr="006D07D4">
        <w:rPr>
          <w:sz w:val="18"/>
          <w:szCs w:val="18"/>
        </w:rPr>
        <w:t xml:space="preserve">** В скобках указано минимально возможное количество материалов/единиц информации </w:t>
      </w:r>
      <w:r w:rsidRPr="006D07D4">
        <w:rPr>
          <w:b/>
          <w:bCs/>
          <w:color w:val="000000"/>
          <w:sz w:val="18"/>
          <w:szCs w:val="18"/>
        </w:rPr>
        <w:t>И</w:t>
      </w:r>
      <w:r w:rsidRPr="006D07D4">
        <w:rPr>
          <w:b/>
          <w:bCs/>
          <w:color w:val="000000"/>
          <w:sz w:val="18"/>
          <w:szCs w:val="18"/>
          <w:vertAlign w:val="subscript"/>
        </w:rPr>
        <w:t>норм</w:t>
      </w:r>
      <w:r w:rsidRPr="006D07D4">
        <w:rPr>
          <w:sz w:val="18"/>
          <w:szCs w:val="18"/>
        </w:rPr>
        <w:t>, уменьшенное за счет отсутствия в образовательной организации отдельных элементов деятельности (*)</w:t>
      </w:r>
    </w:p>
    <w:p w:rsidR="00A7402B" w:rsidRPr="006D07D4" w:rsidRDefault="00A7402B" w:rsidP="00EA39BB">
      <w:pPr>
        <w:rPr>
          <w:sz w:val="18"/>
          <w:szCs w:val="18"/>
        </w:rPr>
      </w:pPr>
      <w:r w:rsidRPr="006D07D4">
        <w:rPr>
          <w:sz w:val="18"/>
          <w:szCs w:val="18"/>
        </w:rPr>
        <w:br w:type="page"/>
      </w:r>
    </w:p>
    <w:p w:rsidR="00A7402B" w:rsidRPr="006D07D4" w:rsidRDefault="00A7402B" w:rsidP="00EA39BB">
      <w:pPr>
        <w:jc w:val="both"/>
        <w:rPr>
          <w:sz w:val="18"/>
          <w:szCs w:val="18"/>
        </w:rPr>
      </w:pPr>
    </w:p>
    <w:p w:rsidR="00A7402B" w:rsidRPr="006D07D4" w:rsidRDefault="00A7402B" w:rsidP="00EA39BB">
      <w:pPr>
        <w:ind w:firstLine="709"/>
        <w:jc w:val="both"/>
        <w:rPr>
          <w:b/>
        </w:rPr>
      </w:pPr>
      <w:r w:rsidRPr="006D07D4">
        <w:rPr>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A7402B" w:rsidRPr="006D07D4" w:rsidRDefault="00A7402B" w:rsidP="00EA39BB">
      <w:pPr>
        <w:ind w:firstLine="709"/>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A0"/>
      </w:tblPr>
      <w:tblGrid>
        <w:gridCol w:w="645"/>
        <w:gridCol w:w="6154"/>
        <w:gridCol w:w="2552"/>
      </w:tblGrid>
      <w:tr w:rsidR="00A7402B" w:rsidRPr="006D07D4" w:rsidTr="0028546D">
        <w:tc>
          <w:tcPr>
            <w:tcW w:w="645" w:type="dxa"/>
          </w:tcPr>
          <w:p w:rsidR="00A7402B" w:rsidRPr="006D07D4" w:rsidRDefault="00A7402B" w:rsidP="0028546D">
            <w:pPr>
              <w:jc w:val="both"/>
              <w:rPr>
                <w:b/>
              </w:rPr>
            </w:pPr>
            <w:r w:rsidRPr="006D07D4">
              <w:rPr>
                <w:b/>
              </w:rPr>
              <w:t>№</w:t>
            </w:r>
          </w:p>
          <w:p w:rsidR="00A7402B" w:rsidRPr="006D07D4" w:rsidRDefault="00A7402B" w:rsidP="0028546D">
            <w:pPr>
              <w:jc w:val="both"/>
              <w:rPr>
                <w:b/>
              </w:rPr>
            </w:pPr>
            <w:r w:rsidRPr="006D07D4">
              <w:rPr>
                <w:b/>
              </w:rPr>
              <w:t>п/п</w:t>
            </w:r>
          </w:p>
        </w:tc>
        <w:tc>
          <w:tcPr>
            <w:tcW w:w="6154" w:type="dxa"/>
          </w:tcPr>
          <w:p w:rsidR="00A7402B" w:rsidRPr="006D07D4" w:rsidRDefault="00A7402B" w:rsidP="0028546D">
            <w:pPr>
              <w:jc w:val="both"/>
              <w:rPr>
                <w:b/>
              </w:rPr>
            </w:pPr>
            <w:r w:rsidRPr="006D07D4">
              <w:rPr>
                <w:b/>
              </w:rPr>
              <w:t>Информативный блок</w:t>
            </w:r>
          </w:p>
        </w:tc>
        <w:tc>
          <w:tcPr>
            <w:tcW w:w="2552" w:type="dxa"/>
          </w:tcPr>
          <w:p w:rsidR="00A7402B" w:rsidRPr="006D07D4" w:rsidRDefault="00A7402B" w:rsidP="0028546D">
            <w:pPr>
              <w:jc w:val="both"/>
              <w:rPr>
                <w:b/>
              </w:rPr>
            </w:pPr>
            <w:r w:rsidRPr="006D07D4">
              <w:rPr>
                <w:b/>
              </w:rPr>
              <w:t>Наличие информации</w:t>
            </w:r>
          </w:p>
          <w:p w:rsidR="00A7402B" w:rsidRPr="006D07D4" w:rsidRDefault="00A7402B" w:rsidP="0028546D">
            <w:pPr>
              <w:jc w:val="both"/>
              <w:rPr>
                <w:b/>
              </w:rPr>
            </w:pPr>
            <w:r w:rsidRPr="006D07D4">
              <w:rPr>
                <w:b/>
              </w:rPr>
              <w:t>(</w:t>
            </w:r>
            <w:r w:rsidRPr="006D07D4">
              <w:rPr>
                <w:b/>
                <w:lang w:val="en-US"/>
              </w:rPr>
              <w:t>1</w:t>
            </w:r>
            <w:r w:rsidRPr="006D07D4">
              <w:rPr>
                <w:b/>
              </w:rPr>
              <w:t>/</w:t>
            </w:r>
            <w:r w:rsidRPr="006D07D4">
              <w:rPr>
                <w:b/>
                <w:lang w:val="en-US"/>
              </w:rPr>
              <w:t>0</w:t>
            </w:r>
            <w:r w:rsidRPr="006D07D4">
              <w:rPr>
                <w:b/>
              </w:rPr>
              <w:t>)</w:t>
            </w:r>
          </w:p>
        </w:tc>
      </w:tr>
      <w:tr w:rsidR="00A7402B" w:rsidRPr="006D07D4" w:rsidTr="0028546D">
        <w:tc>
          <w:tcPr>
            <w:tcW w:w="645" w:type="dxa"/>
          </w:tcPr>
          <w:p w:rsidR="00A7402B" w:rsidRPr="006D07D4" w:rsidRDefault="00A7402B" w:rsidP="0028546D">
            <w:pPr>
              <w:jc w:val="both"/>
            </w:pPr>
            <w:r w:rsidRPr="006D07D4">
              <w:t>1</w:t>
            </w:r>
          </w:p>
        </w:tc>
        <w:tc>
          <w:tcPr>
            <w:tcW w:w="6154" w:type="dxa"/>
          </w:tcPr>
          <w:p w:rsidR="00A7402B" w:rsidRPr="006D07D4" w:rsidRDefault="00A7402B" w:rsidP="0028546D">
            <w:r w:rsidRPr="006D07D4">
              <w:rPr>
                <w:color w:val="000000"/>
              </w:rPr>
              <w:t>телефон</w:t>
            </w:r>
          </w:p>
        </w:tc>
        <w:tc>
          <w:tcPr>
            <w:tcW w:w="2552" w:type="dxa"/>
          </w:tcPr>
          <w:p w:rsidR="00A7402B" w:rsidRPr="006D07D4" w:rsidRDefault="00A7402B" w:rsidP="0028546D">
            <w:pPr>
              <w:jc w:val="both"/>
              <w:rPr>
                <w:lang w:val="en-US"/>
              </w:rPr>
            </w:pPr>
            <w:r>
              <w:rPr>
                <w:lang w:val="en-US"/>
              </w:rPr>
              <w:t>1</w:t>
            </w:r>
          </w:p>
        </w:tc>
      </w:tr>
      <w:tr w:rsidR="00A7402B" w:rsidRPr="006D07D4" w:rsidTr="0028546D">
        <w:tc>
          <w:tcPr>
            <w:tcW w:w="645" w:type="dxa"/>
          </w:tcPr>
          <w:p w:rsidR="00A7402B" w:rsidRPr="006D07D4" w:rsidRDefault="00A7402B" w:rsidP="0028546D">
            <w:pPr>
              <w:jc w:val="both"/>
            </w:pPr>
            <w:r w:rsidRPr="006D07D4">
              <w:t>2</w:t>
            </w:r>
          </w:p>
        </w:tc>
        <w:tc>
          <w:tcPr>
            <w:tcW w:w="6154" w:type="dxa"/>
          </w:tcPr>
          <w:p w:rsidR="00A7402B" w:rsidRPr="006D07D4" w:rsidRDefault="00A7402B" w:rsidP="0028546D">
            <w:r w:rsidRPr="006D07D4">
              <w:rPr>
                <w:color w:val="000000"/>
              </w:rPr>
              <w:t>электронной почты</w:t>
            </w:r>
          </w:p>
        </w:tc>
        <w:tc>
          <w:tcPr>
            <w:tcW w:w="2552" w:type="dxa"/>
          </w:tcPr>
          <w:p w:rsidR="00A7402B" w:rsidRPr="00A8784C" w:rsidRDefault="00A7402B" w:rsidP="0028546D">
            <w:pPr>
              <w:jc w:val="both"/>
              <w:rPr>
                <w:lang w:val="en-US"/>
              </w:rPr>
            </w:pPr>
            <w:r>
              <w:rPr>
                <w:lang w:val="en-US"/>
              </w:rPr>
              <w:t>1</w:t>
            </w:r>
          </w:p>
        </w:tc>
      </w:tr>
      <w:tr w:rsidR="00A7402B" w:rsidRPr="006D07D4" w:rsidTr="0028546D">
        <w:tc>
          <w:tcPr>
            <w:tcW w:w="645" w:type="dxa"/>
          </w:tcPr>
          <w:p w:rsidR="00A7402B" w:rsidRPr="006D07D4" w:rsidRDefault="00A7402B" w:rsidP="0028546D">
            <w:pPr>
              <w:jc w:val="both"/>
            </w:pPr>
            <w:r w:rsidRPr="006D07D4">
              <w:t>3</w:t>
            </w:r>
          </w:p>
        </w:tc>
        <w:tc>
          <w:tcPr>
            <w:tcW w:w="6154" w:type="dxa"/>
          </w:tcPr>
          <w:p w:rsidR="00A7402B" w:rsidRPr="006D07D4" w:rsidRDefault="00A7402B" w:rsidP="0028546D">
            <w:r w:rsidRPr="006D07D4">
              <w:rPr>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Pr>
          <w:p w:rsidR="00A7402B" w:rsidRPr="00A8784C" w:rsidRDefault="00A7402B" w:rsidP="0028546D">
            <w:pPr>
              <w:jc w:val="both"/>
              <w:rPr>
                <w:lang w:val="en-US"/>
              </w:rPr>
            </w:pPr>
            <w:r>
              <w:rPr>
                <w:lang w:val="en-US"/>
              </w:rPr>
              <w:t>1</w:t>
            </w:r>
          </w:p>
        </w:tc>
      </w:tr>
      <w:tr w:rsidR="00A7402B" w:rsidRPr="006D07D4" w:rsidTr="0028546D">
        <w:tc>
          <w:tcPr>
            <w:tcW w:w="645" w:type="dxa"/>
          </w:tcPr>
          <w:p w:rsidR="00A7402B" w:rsidRPr="006D07D4" w:rsidRDefault="00A7402B" w:rsidP="0028546D">
            <w:pPr>
              <w:jc w:val="both"/>
            </w:pPr>
            <w:r w:rsidRPr="006D07D4">
              <w:t>4</w:t>
            </w:r>
          </w:p>
        </w:tc>
        <w:tc>
          <w:tcPr>
            <w:tcW w:w="6154" w:type="dxa"/>
          </w:tcPr>
          <w:p w:rsidR="00A7402B" w:rsidRPr="006D07D4" w:rsidRDefault="00A7402B" w:rsidP="0028546D">
            <w:r w:rsidRPr="006D07D4">
              <w:rPr>
                <w:color w:val="000000"/>
              </w:rPr>
              <w:t>раздела «Часто задаваемые вопросы»</w:t>
            </w:r>
          </w:p>
        </w:tc>
        <w:tc>
          <w:tcPr>
            <w:tcW w:w="2552" w:type="dxa"/>
          </w:tcPr>
          <w:p w:rsidR="00A7402B" w:rsidRPr="00A8784C" w:rsidRDefault="00A7402B" w:rsidP="0028546D">
            <w:pPr>
              <w:jc w:val="both"/>
              <w:rPr>
                <w:lang w:val="en-US"/>
              </w:rPr>
            </w:pPr>
            <w:r>
              <w:rPr>
                <w:lang w:val="en-US"/>
              </w:rPr>
              <w:t>1</w:t>
            </w:r>
          </w:p>
        </w:tc>
      </w:tr>
      <w:tr w:rsidR="00A7402B" w:rsidRPr="006D07D4" w:rsidTr="0028546D">
        <w:tc>
          <w:tcPr>
            <w:tcW w:w="645" w:type="dxa"/>
          </w:tcPr>
          <w:p w:rsidR="00A7402B" w:rsidRPr="006D07D4" w:rsidRDefault="00A7402B" w:rsidP="0028546D">
            <w:pPr>
              <w:jc w:val="both"/>
            </w:pPr>
            <w:r w:rsidRPr="006D07D4">
              <w:t>5</w:t>
            </w:r>
          </w:p>
        </w:tc>
        <w:tc>
          <w:tcPr>
            <w:tcW w:w="6154" w:type="dxa"/>
          </w:tcPr>
          <w:p w:rsidR="00A7402B" w:rsidRPr="006D07D4" w:rsidRDefault="00A7402B" w:rsidP="0028546D">
            <w:r w:rsidRPr="006D07D4">
              <w:rPr>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Pr>
          <w:p w:rsidR="00A7402B" w:rsidRPr="00A8784C" w:rsidRDefault="00A7402B" w:rsidP="0028546D">
            <w:pPr>
              <w:jc w:val="both"/>
              <w:rPr>
                <w:lang w:val="en-US"/>
              </w:rPr>
            </w:pPr>
            <w:r>
              <w:rPr>
                <w:lang w:val="en-US"/>
              </w:rPr>
              <w:t>1</w:t>
            </w:r>
          </w:p>
        </w:tc>
      </w:tr>
      <w:tr w:rsidR="00A7402B" w:rsidRPr="006D07D4" w:rsidTr="0028546D">
        <w:tc>
          <w:tcPr>
            <w:tcW w:w="645" w:type="dxa"/>
          </w:tcPr>
          <w:p w:rsidR="00A7402B" w:rsidRPr="006D07D4" w:rsidRDefault="00A7402B" w:rsidP="0028546D">
            <w:pPr>
              <w:jc w:val="both"/>
            </w:pPr>
            <w:r w:rsidRPr="006D07D4">
              <w:t>6</w:t>
            </w:r>
          </w:p>
        </w:tc>
        <w:tc>
          <w:tcPr>
            <w:tcW w:w="6154" w:type="dxa"/>
          </w:tcPr>
          <w:p w:rsidR="00A7402B" w:rsidRPr="006D07D4" w:rsidRDefault="00A7402B" w:rsidP="0028546D">
            <w:r w:rsidRPr="006D07D4">
              <w:rPr>
                <w:color w:val="000000"/>
              </w:rPr>
              <w:t>иного дистанционного способа взаимодействия</w:t>
            </w:r>
          </w:p>
        </w:tc>
        <w:tc>
          <w:tcPr>
            <w:tcW w:w="2552" w:type="dxa"/>
          </w:tcPr>
          <w:p w:rsidR="00A7402B" w:rsidRPr="00A8784C" w:rsidRDefault="00A7402B" w:rsidP="0028546D">
            <w:pPr>
              <w:jc w:val="both"/>
              <w:rPr>
                <w:lang w:val="en-US"/>
              </w:rPr>
            </w:pPr>
            <w:r>
              <w:rPr>
                <w:lang w:val="en-US"/>
              </w:rPr>
              <w:t>1</w:t>
            </w:r>
          </w:p>
        </w:tc>
      </w:tr>
    </w:tbl>
    <w:p w:rsidR="00A7402B" w:rsidRPr="006D07D4" w:rsidRDefault="00A7402B" w:rsidP="00EA39BB">
      <w:pPr>
        <w:ind w:firstLine="709"/>
        <w:jc w:val="both"/>
      </w:pPr>
    </w:p>
    <w:p w:rsidR="00A7402B" w:rsidRPr="006D07D4" w:rsidRDefault="00A7402B" w:rsidP="00EA39BB">
      <w:pPr>
        <w:ind w:firstLine="709"/>
        <w:jc w:val="both"/>
      </w:pPr>
    </w:p>
    <w:p w:rsidR="00A7402B" w:rsidRPr="006D07D4" w:rsidRDefault="00A7402B" w:rsidP="00EA39BB">
      <w:pPr>
        <w:ind w:firstLine="709"/>
        <w:jc w:val="both"/>
        <w:rPr>
          <w:b/>
        </w:rPr>
      </w:pPr>
      <w:r w:rsidRPr="006D07D4">
        <w:rPr>
          <w:b/>
          <w:lang w:val="en-US"/>
        </w:rPr>
        <w:t>II</w:t>
      </w:r>
      <w:r w:rsidRPr="006D07D4">
        <w:rPr>
          <w:b/>
        </w:rPr>
        <w:t>. Критерий "Комфортность условий предоставления услуг":</w:t>
      </w:r>
    </w:p>
    <w:p w:rsidR="00A7402B" w:rsidRPr="006D07D4" w:rsidRDefault="00A7402B" w:rsidP="00EA39BB">
      <w:pPr>
        <w:ind w:firstLine="708"/>
        <w:jc w:val="both"/>
      </w:pPr>
    </w:p>
    <w:p w:rsidR="00A7402B" w:rsidRPr="006D07D4" w:rsidRDefault="00A7402B" w:rsidP="00EA39BB">
      <w:pPr>
        <w:ind w:firstLine="708"/>
        <w:jc w:val="both"/>
        <w:rPr>
          <w:b/>
        </w:rPr>
      </w:pPr>
      <w:r w:rsidRPr="006D07D4">
        <w:rPr>
          <w:b/>
        </w:rPr>
        <w:t>2.1. Обеспечение в организации комфортных условий для предоставления услуг</w:t>
      </w:r>
    </w:p>
    <w:p w:rsidR="00A7402B" w:rsidRPr="006D07D4" w:rsidRDefault="00A7402B" w:rsidP="00EA39BB">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0"/>
        <w:gridCol w:w="6916"/>
        <w:gridCol w:w="2776"/>
      </w:tblGrid>
      <w:tr w:rsidR="00A7402B" w:rsidRPr="006D07D4" w:rsidTr="00E22823">
        <w:trPr>
          <w:trHeight w:val="283"/>
        </w:trPr>
        <w:tc>
          <w:tcPr>
            <w:tcW w:w="245" w:type="pct"/>
          </w:tcPr>
          <w:p w:rsidR="00A7402B" w:rsidRPr="00E22823" w:rsidRDefault="00A7402B" w:rsidP="00E22823">
            <w:pPr>
              <w:jc w:val="center"/>
              <w:rPr>
                <w:b/>
              </w:rPr>
            </w:pPr>
          </w:p>
        </w:tc>
        <w:tc>
          <w:tcPr>
            <w:tcW w:w="3393" w:type="pct"/>
          </w:tcPr>
          <w:p w:rsidR="00A7402B" w:rsidRPr="00E22823" w:rsidRDefault="00A7402B" w:rsidP="00E22823">
            <w:pPr>
              <w:jc w:val="center"/>
              <w:rPr>
                <w:b/>
              </w:rPr>
            </w:pPr>
            <w:r w:rsidRPr="00E22823">
              <w:rPr>
                <w:b/>
                <w:sz w:val="22"/>
                <w:szCs w:val="22"/>
              </w:rPr>
              <w:t>Позиция оценивания</w:t>
            </w:r>
          </w:p>
        </w:tc>
        <w:tc>
          <w:tcPr>
            <w:tcW w:w="1362" w:type="pct"/>
          </w:tcPr>
          <w:p w:rsidR="00A7402B" w:rsidRPr="00E22823" w:rsidRDefault="00A7402B" w:rsidP="0028546D">
            <w:pPr>
              <w:rPr>
                <w:b/>
              </w:rPr>
            </w:pPr>
            <w:r w:rsidRPr="00E22823">
              <w:rPr>
                <w:b/>
                <w:sz w:val="22"/>
                <w:szCs w:val="22"/>
              </w:rPr>
              <w:t>Наличие (</w:t>
            </w:r>
            <w:r w:rsidRPr="00E22823">
              <w:rPr>
                <w:b/>
                <w:sz w:val="22"/>
                <w:szCs w:val="22"/>
                <w:lang w:val="en-US"/>
              </w:rPr>
              <w:t>1</w:t>
            </w:r>
            <w:r w:rsidRPr="00E22823">
              <w:rPr>
                <w:b/>
                <w:sz w:val="22"/>
                <w:szCs w:val="22"/>
              </w:rPr>
              <w:t>/</w:t>
            </w:r>
            <w:r w:rsidRPr="00E22823">
              <w:rPr>
                <w:b/>
                <w:sz w:val="22"/>
                <w:szCs w:val="22"/>
                <w:lang w:val="en-US"/>
              </w:rPr>
              <w:t>0</w:t>
            </w:r>
            <w:r w:rsidRPr="00E22823">
              <w:rPr>
                <w:b/>
                <w:sz w:val="22"/>
                <w:szCs w:val="22"/>
              </w:rPr>
              <w:t>)</w:t>
            </w:r>
          </w:p>
        </w:tc>
      </w:tr>
      <w:tr w:rsidR="00A7402B" w:rsidRPr="006D07D4" w:rsidTr="00E22823">
        <w:tc>
          <w:tcPr>
            <w:tcW w:w="245" w:type="pct"/>
          </w:tcPr>
          <w:p w:rsidR="00A7402B" w:rsidRPr="00E22823" w:rsidRDefault="00A7402B" w:rsidP="0028546D">
            <w:r w:rsidRPr="00E22823">
              <w:rPr>
                <w:sz w:val="22"/>
                <w:szCs w:val="22"/>
              </w:rPr>
              <w:t>1</w:t>
            </w:r>
          </w:p>
        </w:tc>
        <w:tc>
          <w:tcPr>
            <w:tcW w:w="3393" w:type="pct"/>
          </w:tcPr>
          <w:p w:rsidR="00A7402B" w:rsidRPr="00E22823" w:rsidRDefault="00A7402B" w:rsidP="0028546D">
            <w:r w:rsidRPr="00E22823">
              <w:rPr>
                <w:sz w:val="22"/>
                <w:szCs w:val="22"/>
              </w:rPr>
              <w:t xml:space="preserve">наличие комфортной зоны отдыха (ожидания), оборудованной соответствующей мебелью </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2</w:t>
            </w:r>
          </w:p>
        </w:tc>
        <w:tc>
          <w:tcPr>
            <w:tcW w:w="3393" w:type="pct"/>
          </w:tcPr>
          <w:p w:rsidR="00A7402B" w:rsidRPr="00E22823" w:rsidRDefault="00A7402B" w:rsidP="0028546D">
            <w:r w:rsidRPr="00E22823">
              <w:rPr>
                <w:sz w:val="22"/>
                <w:szCs w:val="22"/>
              </w:rPr>
              <w:t xml:space="preserve">наличие и понятность навигации внутри образовательной организации, </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3</w:t>
            </w:r>
          </w:p>
        </w:tc>
        <w:tc>
          <w:tcPr>
            <w:tcW w:w="3393" w:type="pct"/>
          </w:tcPr>
          <w:p w:rsidR="00A7402B" w:rsidRPr="00E22823" w:rsidRDefault="00A7402B" w:rsidP="0028546D">
            <w:r w:rsidRPr="00E22823">
              <w:rPr>
                <w:sz w:val="22"/>
                <w:szCs w:val="22"/>
              </w:rPr>
              <w:t xml:space="preserve">доступность питьевой воды (наличие работающего кулера), </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4</w:t>
            </w:r>
          </w:p>
        </w:tc>
        <w:tc>
          <w:tcPr>
            <w:tcW w:w="3393" w:type="pct"/>
          </w:tcPr>
          <w:p w:rsidR="00A7402B" w:rsidRPr="00E22823" w:rsidRDefault="00A7402B" w:rsidP="0028546D">
            <w:r w:rsidRPr="00E22823">
              <w:rPr>
                <w:sz w:val="22"/>
                <w:szCs w:val="22"/>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5</w:t>
            </w:r>
          </w:p>
        </w:tc>
        <w:tc>
          <w:tcPr>
            <w:tcW w:w="3393" w:type="pct"/>
          </w:tcPr>
          <w:p w:rsidR="00A7402B" w:rsidRPr="00E22823" w:rsidRDefault="00A7402B" w:rsidP="0028546D">
            <w:r w:rsidRPr="00E22823">
              <w:rPr>
                <w:sz w:val="22"/>
                <w:szCs w:val="22"/>
              </w:rPr>
              <w:t xml:space="preserve">санитарное состояние помещений образовательной организации. Критерии: </w:t>
            </w:r>
            <w:r w:rsidRPr="00C45405">
              <w:rPr>
                <w:sz w:val="22"/>
                <w:szCs w:val="22"/>
                <w:u w:val="single"/>
              </w:rPr>
              <w:t>нет замечаний</w:t>
            </w:r>
            <w:r w:rsidRPr="00E22823">
              <w:rPr>
                <w:sz w:val="22"/>
                <w:szCs w:val="22"/>
              </w:rPr>
              <w:t>/есть замечания (какие именно, укажите:____________________</w:t>
            </w:r>
          </w:p>
          <w:p w:rsidR="00A7402B" w:rsidRPr="00E22823" w:rsidRDefault="00A7402B" w:rsidP="0028546D">
            <w:r w:rsidRPr="00E22823">
              <w:rPr>
                <w:sz w:val="22"/>
                <w:szCs w:val="22"/>
              </w:rPr>
              <w:t>____________________________________</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6.</w:t>
            </w:r>
          </w:p>
        </w:tc>
        <w:tc>
          <w:tcPr>
            <w:tcW w:w="3393" w:type="pct"/>
          </w:tcPr>
          <w:p w:rsidR="00A7402B" w:rsidRPr="00E22823" w:rsidRDefault="00A7402B" w:rsidP="0028546D">
            <w:r w:rsidRPr="00E22823">
              <w:rPr>
                <w:sz w:val="22"/>
                <w:szCs w:val="22"/>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r w:rsidRPr="00E22823">
              <w:rPr>
                <w:sz w:val="22"/>
                <w:szCs w:val="22"/>
              </w:rPr>
              <w:t>7.</w:t>
            </w:r>
          </w:p>
        </w:tc>
        <w:tc>
          <w:tcPr>
            <w:tcW w:w="3393" w:type="pct"/>
          </w:tcPr>
          <w:p w:rsidR="00A7402B" w:rsidRPr="00E22823" w:rsidRDefault="00A7402B" w:rsidP="0028546D">
            <w:r w:rsidRPr="00E22823">
              <w:rPr>
                <w:sz w:val="22"/>
                <w:szCs w:val="22"/>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Pr>
          <w:p w:rsidR="00A7402B" w:rsidRPr="00A8784C" w:rsidRDefault="00A7402B" w:rsidP="0028546D">
            <w:pPr>
              <w:rPr>
                <w:lang w:val="en-US"/>
              </w:rPr>
            </w:pPr>
            <w:r>
              <w:rPr>
                <w:sz w:val="22"/>
                <w:szCs w:val="22"/>
                <w:lang w:val="en-US"/>
              </w:rPr>
              <w:t>1</w:t>
            </w:r>
          </w:p>
        </w:tc>
      </w:tr>
      <w:tr w:rsidR="00A7402B" w:rsidRPr="006D07D4" w:rsidTr="00E22823">
        <w:tc>
          <w:tcPr>
            <w:tcW w:w="245" w:type="pct"/>
          </w:tcPr>
          <w:p w:rsidR="00A7402B" w:rsidRPr="00E22823" w:rsidRDefault="00A7402B" w:rsidP="0028546D"/>
        </w:tc>
        <w:tc>
          <w:tcPr>
            <w:tcW w:w="3393" w:type="pct"/>
          </w:tcPr>
          <w:p w:rsidR="00A7402B" w:rsidRPr="00E22823" w:rsidRDefault="00A7402B" w:rsidP="0028546D">
            <w:r w:rsidRPr="00E22823">
              <w:rPr>
                <w:sz w:val="22"/>
                <w:szCs w:val="22"/>
              </w:rPr>
              <w:t>Итоговый балл</w:t>
            </w:r>
          </w:p>
        </w:tc>
        <w:tc>
          <w:tcPr>
            <w:tcW w:w="1362" w:type="pct"/>
          </w:tcPr>
          <w:p w:rsidR="00A7402B" w:rsidRPr="00A8784C" w:rsidRDefault="00A7402B" w:rsidP="0028546D">
            <w:pPr>
              <w:rPr>
                <w:lang w:val="en-US"/>
              </w:rPr>
            </w:pPr>
            <w:r>
              <w:rPr>
                <w:sz w:val="22"/>
                <w:szCs w:val="22"/>
                <w:lang w:val="en-US"/>
              </w:rPr>
              <w:t>7</w:t>
            </w:r>
          </w:p>
        </w:tc>
      </w:tr>
    </w:tbl>
    <w:p w:rsidR="00A7402B" w:rsidRPr="006D07D4" w:rsidRDefault="00A7402B" w:rsidP="00EA39BB">
      <w:pPr>
        <w:ind w:firstLine="708"/>
        <w:jc w:val="both"/>
        <w:rPr>
          <w:b/>
        </w:rPr>
      </w:pPr>
    </w:p>
    <w:p w:rsidR="00A7402B" w:rsidRPr="006D07D4" w:rsidRDefault="00A7402B" w:rsidP="00EA39BB">
      <w:pPr>
        <w:ind w:firstLine="709"/>
        <w:jc w:val="both"/>
        <w:rPr>
          <w:b/>
        </w:rPr>
      </w:pPr>
      <w:r w:rsidRPr="006D07D4">
        <w:rPr>
          <w:b/>
          <w:lang w:val="en-US"/>
        </w:rPr>
        <w:t>III</w:t>
      </w:r>
      <w:r w:rsidRPr="006D07D4">
        <w:rPr>
          <w:b/>
        </w:rPr>
        <w:t>. Критерий "Доступность услуг для инвалидов":</w:t>
      </w:r>
    </w:p>
    <w:p w:rsidR="00A7402B" w:rsidRPr="006D07D4" w:rsidRDefault="00A7402B" w:rsidP="00EA39BB">
      <w:pPr>
        <w:ind w:firstLine="708"/>
        <w:jc w:val="both"/>
      </w:pPr>
    </w:p>
    <w:p w:rsidR="00A7402B" w:rsidRPr="006D07D4" w:rsidRDefault="00A7402B" w:rsidP="00EA39BB">
      <w:pPr>
        <w:ind w:firstLine="708"/>
        <w:jc w:val="both"/>
        <w:rPr>
          <w:b/>
        </w:rPr>
      </w:pPr>
      <w:r w:rsidRPr="006D07D4">
        <w:rPr>
          <w:b/>
        </w:rPr>
        <w:t>3.1. Оборудование территории, прилегающей к образовательной организации, и ее помещений с учетом доступности инвалидов.</w:t>
      </w:r>
    </w:p>
    <w:p w:rsidR="00A7402B" w:rsidRPr="006D07D4" w:rsidRDefault="00A7402B" w:rsidP="00EA39BB">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2"/>
        <w:gridCol w:w="5496"/>
        <w:gridCol w:w="1602"/>
      </w:tblGrid>
      <w:tr w:rsidR="00A7402B" w:rsidRPr="006D07D4" w:rsidTr="00E22823">
        <w:tc>
          <w:tcPr>
            <w:tcW w:w="842" w:type="dxa"/>
          </w:tcPr>
          <w:p w:rsidR="00A7402B" w:rsidRPr="00E22823" w:rsidRDefault="00A7402B" w:rsidP="00E22823">
            <w:pPr>
              <w:spacing w:after="200"/>
              <w:contextualSpacing/>
              <w:jc w:val="center"/>
            </w:pPr>
            <w:r w:rsidRPr="00E22823">
              <w:rPr>
                <w:b/>
                <w:sz w:val="22"/>
                <w:szCs w:val="22"/>
              </w:rPr>
              <w:t>№ п/п</w:t>
            </w:r>
          </w:p>
        </w:tc>
        <w:tc>
          <w:tcPr>
            <w:tcW w:w="5496" w:type="dxa"/>
          </w:tcPr>
          <w:p w:rsidR="00A7402B" w:rsidRPr="00E22823" w:rsidRDefault="00A7402B" w:rsidP="00E22823">
            <w:pPr>
              <w:spacing w:after="200"/>
              <w:contextualSpacing/>
              <w:jc w:val="center"/>
            </w:pPr>
            <w:r w:rsidRPr="00E22823">
              <w:rPr>
                <w:b/>
                <w:sz w:val="22"/>
                <w:szCs w:val="22"/>
              </w:rPr>
              <w:t>Позиция оценивания</w:t>
            </w:r>
          </w:p>
        </w:tc>
        <w:tc>
          <w:tcPr>
            <w:tcW w:w="1602" w:type="dxa"/>
          </w:tcPr>
          <w:p w:rsidR="00A7402B" w:rsidRPr="00E22823" w:rsidRDefault="00A7402B" w:rsidP="0028546D">
            <w:pPr>
              <w:rPr>
                <w:b/>
              </w:rPr>
            </w:pPr>
            <w:r w:rsidRPr="00E22823">
              <w:rPr>
                <w:b/>
                <w:sz w:val="22"/>
                <w:szCs w:val="22"/>
              </w:rPr>
              <w:t xml:space="preserve">Наличие </w:t>
            </w:r>
          </w:p>
          <w:p w:rsidR="00A7402B" w:rsidRPr="00E22823" w:rsidRDefault="00A7402B" w:rsidP="00E22823">
            <w:pPr>
              <w:spacing w:after="200"/>
              <w:contextualSpacing/>
              <w:jc w:val="center"/>
            </w:pPr>
            <w:r w:rsidRPr="00E22823">
              <w:rPr>
                <w:b/>
                <w:sz w:val="22"/>
                <w:szCs w:val="22"/>
              </w:rPr>
              <w:t>(1/0)</w:t>
            </w:r>
          </w:p>
        </w:tc>
      </w:tr>
      <w:tr w:rsidR="00A7402B" w:rsidRPr="006D07D4" w:rsidTr="00E22823">
        <w:trPr>
          <w:trHeight w:val="300"/>
        </w:trPr>
        <w:tc>
          <w:tcPr>
            <w:tcW w:w="842" w:type="dxa"/>
            <w:noWrap/>
          </w:tcPr>
          <w:p w:rsidR="00A7402B" w:rsidRPr="00E22823" w:rsidRDefault="00A7402B" w:rsidP="00E22823">
            <w:pPr>
              <w:jc w:val="right"/>
              <w:rPr>
                <w:color w:val="000000"/>
              </w:rPr>
            </w:pPr>
            <w:r w:rsidRPr="00E22823">
              <w:rPr>
                <w:color w:val="000000"/>
                <w:sz w:val="22"/>
                <w:szCs w:val="22"/>
              </w:rPr>
              <w:t>1</w:t>
            </w:r>
          </w:p>
        </w:tc>
        <w:tc>
          <w:tcPr>
            <w:tcW w:w="5496" w:type="dxa"/>
            <w:noWrap/>
          </w:tcPr>
          <w:p w:rsidR="00A7402B" w:rsidRPr="00E22823" w:rsidRDefault="00A7402B" w:rsidP="0028546D">
            <w:pPr>
              <w:rPr>
                <w:color w:val="000000"/>
              </w:rPr>
            </w:pPr>
            <w:r w:rsidRPr="00E22823">
              <w:rPr>
                <w:color w:val="000000"/>
                <w:sz w:val="22"/>
                <w:szCs w:val="22"/>
              </w:rPr>
              <w:t>наличие оборудованных входных групп пандусами/подъемными платформами;</w:t>
            </w:r>
          </w:p>
        </w:tc>
        <w:tc>
          <w:tcPr>
            <w:tcW w:w="1602" w:type="dxa"/>
            <w:noWrap/>
          </w:tcPr>
          <w:p w:rsidR="00A7402B" w:rsidRPr="00A8784C" w:rsidRDefault="00A7402B" w:rsidP="0028546D">
            <w:pPr>
              <w:rPr>
                <w:color w:val="000000"/>
                <w:lang w:val="en-US"/>
              </w:rPr>
            </w:pPr>
            <w:r>
              <w:rPr>
                <w:color w:val="000000"/>
                <w:sz w:val="22"/>
                <w:szCs w:val="22"/>
                <w:lang w:val="en-US"/>
              </w:rPr>
              <w:t>0</w:t>
            </w:r>
          </w:p>
        </w:tc>
      </w:tr>
      <w:tr w:rsidR="00A7402B" w:rsidRPr="006D07D4" w:rsidTr="00E22823">
        <w:trPr>
          <w:trHeight w:val="300"/>
        </w:trPr>
        <w:tc>
          <w:tcPr>
            <w:tcW w:w="842" w:type="dxa"/>
            <w:noWrap/>
          </w:tcPr>
          <w:p w:rsidR="00A7402B" w:rsidRPr="00E22823" w:rsidRDefault="00A7402B" w:rsidP="00E22823">
            <w:pPr>
              <w:jc w:val="right"/>
              <w:rPr>
                <w:color w:val="000000"/>
              </w:rPr>
            </w:pPr>
            <w:r w:rsidRPr="00E22823">
              <w:rPr>
                <w:color w:val="000000"/>
                <w:sz w:val="22"/>
                <w:szCs w:val="22"/>
              </w:rPr>
              <w:t>2</w:t>
            </w:r>
          </w:p>
        </w:tc>
        <w:tc>
          <w:tcPr>
            <w:tcW w:w="5496" w:type="dxa"/>
            <w:noWrap/>
          </w:tcPr>
          <w:p w:rsidR="00A7402B" w:rsidRPr="00E22823" w:rsidRDefault="00A7402B" w:rsidP="0028546D">
            <w:pPr>
              <w:rPr>
                <w:color w:val="000000"/>
              </w:rPr>
            </w:pPr>
            <w:r w:rsidRPr="00E22823">
              <w:rPr>
                <w:color w:val="000000"/>
                <w:sz w:val="22"/>
                <w:szCs w:val="22"/>
              </w:rPr>
              <w:t>наличие выделенных стоянок для автотранспортных средств инвалидов</w:t>
            </w:r>
          </w:p>
        </w:tc>
        <w:tc>
          <w:tcPr>
            <w:tcW w:w="1602" w:type="dxa"/>
            <w:noWrap/>
          </w:tcPr>
          <w:p w:rsidR="00A7402B" w:rsidRPr="00A8784C" w:rsidRDefault="00A7402B" w:rsidP="0028546D">
            <w:pPr>
              <w:rPr>
                <w:color w:val="000000"/>
                <w:lang w:val="en-US"/>
              </w:rPr>
            </w:pPr>
            <w:r>
              <w:rPr>
                <w:color w:val="000000"/>
                <w:sz w:val="22"/>
                <w:szCs w:val="22"/>
                <w:lang w:val="en-US"/>
              </w:rPr>
              <w:t>1</w:t>
            </w:r>
          </w:p>
        </w:tc>
      </w:tr>
      <w:tr w:rsidR="00A7402B" w:rsidRPr="006D07D4" w:rsidTr="00E22823">
        <w:trPr>
          <w:trHeight w:val="300"/>
        </w:trPr>
        <w:tc>
          <w:tcPr>
            <w:tcW w:w="842" w:type="dxa"/>
            <w:noWrap/>
          </w:tcPr>
          <w:p w:rsidR="00A7402B" w:rsidRPr="00E22823" w:rsidRDefault="00A7402B" w:rsidP="00E22823">
            <w:pPr>
              <w:jc w:val="right"/>
              <w:rPr>
                <w:color w:val="000000"/>
              </w:rPr>
            </w:pPr>
            <w:r w:rsidRPr="00E22823">
              <w:rPr>
                <w:color w:val="000000"/>
                <w:sz w:val="22"/>
                <w:szCs w:val="22"/>
              </w:rPr>
              <w:t>3</w:t>
            </w:r>
          </w:p>
        </w:tc>
        <w:tc>
          <w:tcPr>
            <w:tcW w:w="5496" w:type="dxa"/>
            <w:noWrap/>
          </w:tcPr>
          <w:p w:rsidR="00A7402B" w:rsidRPr="00E22823" w:rsidRDefault="00A7402B" w:rsidP="0028546D">
            <w:pPr>
              <w:rPr>
                <w:color w:val="000000"/>
              </w:rPr>
            </w:pPr>
            <w:r w:rsidRPr="00E22823">
              <w:rPr>
                <w:color w:val="000000"/>
                <w:sz w:val="22"/>
                <w:szCs w:val="22"/>
              </w:rPr>
              <w:t xml:space="preserve">наличие адаптированных лифтов, поручней, расширенных дверных проемов, </w:t>
            </w:r>
          </w:p>
        </w:tc>
        <w:tc>
          <w:tcPr>
            <w:tcW w:w="1602" w:type="dxa"/>
            <w:noWrap/>
          </w:tcPr>
          <w:p w:rsidR="00A7402B" w:rsidRPr="00A8784C" w:rsidRDefault="00A7402B" w:rsidP="0028546D">
            <w:pPr>
              <w:rPr>
                <w:color w:val="000000"/>
                <w:lang w:val="en-US"/>
              </w:rPr>
            </w:pPr>
            <w:r>
              <w:rPr>
                <w:color w:val="000000"/>
                <w:sz w:val="22"/>
                <w:szCs w:val="22"/>
                <w:lang w:val="en-US"/>
              </w:rPr>
              <w:t>0</w:t>
            </w:r>
          </w:p>
        </w:tc>
      </w:tr>
      <w:tr w:rsidR="00A7402B" w:rsidRPr="006D07D4" w:rsidTr="00E22823">
        <w:trPr>
          <w:trHeight w:val="300"/>
        </w:trPr>
        <w:tc>
          <w:tcPr>
            <w:tcW w:w="842" w:type="dxa"/>
            <w:noWrap/>
          </w:tcPr>
          <w:p w:rsidR="00A7402B" w:rsidRPr="00E22823" w:rsidRDefault="00A7402B" w:rsidP="00E22823">
            <w:pPr>
              <w:jc w:val="right"/>
              <w:rPr>
                <w:color w:val="000000"/>
              </w:rPr>
            </w:pPr>
            <w:r w:rsidRPr="00E22823">
              <w:rPr>
                <w:color w:val="000000"/>
                <w:sz w:val="22"/>
                <w:szCs w:val="22"/>
              </w:rPr>
              <w:t>4</w:t>
            </w:r>
          </w:p>
        </w:tc>
        <w:tc>
          <w:tcPr>
            <w:tcW w:w="5496" w:type="dxa"/>
            <w:noWrap/>
          </w:tcPr>
          <w:p w:rsidR="00A7402B" w:rsidRPr="00E22823" w:rsidRDefault="00A7402B" w:rsidP="0028546D">
            <w:pPr>
              <w:rPr>
                <w:color w:val="000000"/>
              </w:rPr>
            </w:pPr>
            <w:r w:rsidRPr="00E22823">
              <w:rPr>
                <w:color w:val="000000"/>
                <w:sz w:val="22"/>
                <w:szCs w:val="22"/>
              </w:rPr>
              <w:t xml:space="preserve">наличие сменных кресел-колясок, </w:t>
            </w:r>
          </w:p>
        </w:tc>
        <w:tc>
          <w:tcPr>
            <w:tcW w:w="1602" w:type="dxa"/>
            <w:noWrap/>
          </w:tcPr>
          <w:p w:rsidR="00A7402B" w:rsidRPr="00A8784C" w:rsidRDefault="00A7402B" w:rsidP="0028546D">
            <w:pPr>
              <w:rPr>
                <w:color w:val="000000"/>
                <w:lang w:val="en-US"/>
              </w:rPr>
            </w:pPr>
            <w:r>
              <w:rPr>
                <w:color w:val="000000"/>
                <w:sz w:val="22"/>
                <w:szCs w:val="22"/>
                <w:lang w:val="en-US"/>
              </w:rPr>
              <w:t>0</w:t>
            </w:r>
          </w:p>
        </w:tc>
      </w:tr>
      <w:tr w:rsidR="00A7402B" w:rsidRPr="006D07D4" w:rsidTr="00E22823">
        <w:trPr>
          <w:trHeight w:val="300"/>
        </w:trPr>
        <w:tc>
          <w:tcPr>
            <w:tcW w:w="842" w:type="dxa"/>
            <w:noWrap/>
          </w:tcPr>
          <w:p w:rsidR="00A7402B" w:rsidRPr="00E22823" w:rsidRDefault="00A7402B" w:rsidP="00E22823">
            <w:pPr>
              <w:jc w:val="right"/>
              <w:rPr>
                <w:color w:val="000000"/>
              </w:rPr>
            </w:pPr>
            <w:r w:rsidRPr="00E22823">
              <w:rPr>
                <w:color w:val="000000"/>
                <w:sz w:val="22"/>
                <w:szCs w:val="22"/>
              </w:rPr>
              <w:t>5</w:t>
            </w:r>
          </w:p>
        </w:tc>
        <w:tc>
          <w:tcPr>
            <w:tcW w:w="5496" w:type="dxa"/>
            <w:noWrap/>
          </w:tcPr>
          <w:p w:rsidR="00A7402B" w:rsidRPr="00E22823" w:rsidRDefault="00A7402B" w:rsidP="0028546D">
            <w:pPr>
              <w:rPr>
                <w:color w:val="000000"/>
              </w:rPr>
            </w:pPr>
            <w:r w:rsidRPr="00E22823">
              <w:rPr>
                <w:color w:val="000000"/>
                <w:sz w:val="22"/>
                <w:szCs w:val="22"/>
              </w:rPr>
              <w:t>наличие специально оборудованных санитарно-гигиенических помещений в организации.</w:t>
            </w:r>
          </w:p>
        </w:tc>
        <w:tc>
          <w:tcPr>
            <w:tcW w:w="1602" w:type="dxa"/>
            <w:noWrap/>
          </w:tcPr>
          <w:p w:rsidR="00A7402B" w:rsidRPr="00A8784C" w:rsidRDefault="00A7402B" w:rsidP="0028546D">
            <w:pPr>
              <w:rPr>
                <w:color w:val="000000"/>
                <w:lang w:val="en-US"/>
              </w:rPr>
            </w:pPr>
            <w:r>
              <w:rPr>
                <w:color w:val="000000"/>
                <w:sz w:val="22"/>
                <w:szCs w:val="22"/>
                <w:lang w:val="en-US"/>
              </w:rPr>
              <w:t>1</w:t>
            </w:r>
          </w:p>
        </w:tc>
      </w:tr>
      <w:tr w:rsidR="00A7402B" w:rsidRPr="006D07D4" w:rsidTr="00E22823">
        <w:tc>
          <w:tcPr>
            <w:tcW w:w="842" w:type="dxa"/>
          </w:tcPr>
          <w:p w:rsidR="00A7402B" w:rsidRPr="00E22823" w:rsidRDefault="00A7402B" w:rsidP="0028546D"/>
        </w:tc>
        <w:tc>
          <w:tcPr>
            <w:tcW w:w="5496" w:type="dxa"/>
          </w:tcPr>
          <w:p w:rsidR="00A7402B" w:rsidRPr="00E22823" w:rsidRDefault="00A7402B" w:rsidP="0028546D">
            <w:r w:rsidRPr="00E22823">
              <w:rPr>
                <w:sz w:val="22"/>
                <w:szCs w:val="22"/>
              </w:rPr>
              <w:t>Итоговый балл</w:t>
            </w:r>
          </w:p>
        </w:tc>
        <w:tc>
          <w:tcPr>
            <w:tcW w:w="1602" w:type="dxa"/>
          </w:tcPr>
          <w:p w:rsidR="00A7402B" w:rsidRPr="00A8784C" w:rsidRDefault="00A7402B" w:rsidP="0028546D">
            <w:pPr>
              <w:rPr>
                <w:lang w:val="en-US"/>
              </w:rPr>
            </w:pPr>
            <w:r>
              <w:rPr>
                <w:sz w:val="22"/>
                <w:szCs w:val="22"/>
                <w:lang w:val="en-US"/>
              </w:rPr>
              <w:t>2</w:t>
            </w:r>
          </w:p>
        </w:tc>
      </w:tr>
    </w:tbl>
    <w:p w:rsidR="00A7402B" w:rsidRPr="006D07D4" w:rsidRDefault="00A7402B" w:rsidP="00EA39BB">
      <w:pPr>
        <w:ind w:firstLine="708"/>
        <w:jc w:val="both"/>
      </w:pPr>
    </w:p>
    <w:p w:rsidR="00A7402B" w:rsidRPr="006D07D4" w:rsidRDefault="00A7402B" w:rsidP="00EA39BB">
      <w:pPr>
        <w:ind w:firstLine="708"/>
        <w:jc w:val="both"/>
      </w:pPr>
    </w:p>
    <w:p w:rsidR="00A7402B" w:rsidRPr="006D07D4" w:rsidRDefault="00A7402B" w:rsidP="00EA39BB">
      <w:pPr>
        <w:ind w:firstLine="708"/>
        <w:jc w:val="both"/>
        <w:rPr>
          <w:b/>
        </w:rPr>
      </w:pPr>
      <w:r w:rsidRPr="006D07D4">
        <w:rPr>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A7402B" w:rsidRPr="006D07D4" w:rsidRDefault="00A7402B" w:rsidP="00EA39BB">
      <w:pPr>
        <w:ind w:firstLine="708"/>
        <w:jc w:val="both"/>
      </w:pPr>
      <w:r w:rsidRPr="006D07D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5528"/>
        <w:gridCol w:w="1559"/>
      </w:tblGrid>
      <w:tr w:rsidR="00A7402B" w:rsidRPr="006D07D4" w:rsidTr="00E22823">
        <w:tc>
          <w:tcPr>
            <w:tcW w:w="846" w:type="dxa"/>
          </w:tcPr>
          <w:p w:rsidR="00A7402B" w:rsidRPr="00E22823" w:rsidRDefault="00A7402B" w:rsidP="00E22823">
            <w:pPr>
              <w:spacing w:after="200"/>
              <w:contextualSpacing/>
              <w:jc w:val="center"/>
            </w:pPr>
            <w:r w:rsidRPr="00E22823">
              <w:rPr>
                <w:b/>
                <w:sz w:val="22"/>
                <w:szCs w:val="22"/>
              </w:rPr>
              <w:t>№ п/п</w:t>
            </w:r>
          </w:p>
        </w:tc>
        <w:tc>
          <w:tcPr>
            <w:tcW w:w="5528" w:type="dxa"/>
          </w:tcPr>
          <w:p w:rsidR="00A7402B" w:rsidRPr="00E22823" w:rsidRDefault="00A7402B" w:rsidP="00E22823">
            <w:pPr>
              <w:spacing w:after="200"/>
              <w:contextualSpacing/>
              <w:jc w:val="center"/>
            </w:pPr>
            <w:r w:rsidRPr="00E22823">
              <w:rPr>
                <w:b/>
                <w:sz w:val="22"/>
                <w:szCs w:val="22"/>
              </w:rPr>
              <w:t>Позиция оценивания</w:t>
            </w:r>
          </w:p>
        </w:tc>
        <w:tc>
          <w:tcPr>
            <w:tcW w:w="1559" w:type="dxa"/>
          </w:tcPr>
          <w:p w:rsidR="00A7402B" w:rsidRPr="00E22823" w:rsidRDefault="00A7402B" w:rsidP="0028546D">
            <w:pPr>
              <w:rPr>
                <w:b/>
              </w:rPr>
            </w:pPr>
            <w:r w:rsidRPr="00E22823">
              <w:rPr>
                <w:b/>
                <w:sz w:val="22"/>
                <w:szCs w:val="22"/>
              </w:rPr>
              <w:t xml:space="preserve">Наличие </w:t>
            </w:r>
          </w:p>
          <w:p w:rsidR="00A7402B" w:rsidRPr="00E22823" w:rsidRDefault="00A7402B" w:rsidP="00E22823">
            <w:pPr>
              <w:spacing w:after="200"/>
              <w:contextualSpacing/>
              <w:jc w:val="center"/>
            </w:pPr>
            <w:r w:rsidRPr="00E22823">
              <w:rPr>
                <w:b/>
                <w:sz w:val="22"/>
                <w:szCs w:val="22"/>
              </w:rPr>
              <w:t>(1/0)</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1</w:t>
            </w:r>
          </w:p>
        </w:tc>
        <w:tc>
          <w:tcPr>
            <w:tcW w:w="5528" w:type="dxa"/>
            <w:noWrap/>
          </w:tcPr>
          <w:p w:rsidR="00A7402B" w:rsidRPr="00E22823" w:rsidRDefault="00A7402B" w:rsidP="0028546D">
            <w:pPr>
              <w:rPr>
                <w:color w:val="000000"/>
              </w:rPr>
            </w:pPr>
            <w:r w:rsidRPr="00E22823">
              <w:rPr>
                <w:color w:val="000000"/>
                <w:sz w:val="22"/>
                <w:szCs w:val="22"/>
              </w:rPr>
              <w:t>дублирование для инвалидов по слуху и зрению звуковой и зрительной информации</w:t>
            </w:r>
          </w:p>
        </w:tc>
        <w:tc>
          <w:tcPr>
            <w:tcW w:w="1559" w:type="dxa"/>
            <w:noWrap/>
          </w:tcPr>
          <w:p w:rsidR="00A7402B" w:rsidRPr="00A9604C" w:rsidRDefault="00A7402B" w:rsidP="00E22823">
            <w:pPr>
              <w:jc w:val="right"/>
              <w:rPr>
                <w:color w:val="000000"/>
                <w:lang w:val="en-US"/>
              </w:rPr>
            </w:pPr>
            <w:r>
              <w:rPr>
                <w:color w:val="000000"/>
                <w:sz w:val="22"/>
                <w:szCs w:val="22"/>
                <w:lang w:val="en-US"/>
              </w:rPr>
              <w:t>0</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2</w:t>
            </w:r>
          </w:p>
        </w:tc>
        <w:tc>
          <w:tcPr>
            <w:tcW w:w="5528" w:type="dxa"/>
            <w:noWrap/>
          </w:tcPr>
          <w:p w:rsidR="00A7402B" w:rsidRPr="00E22823" w:rsidRDefault="00A7402B" w:rsidP="0028546D">
            <w:pPr>
              <w:rPr>
                <w:color w:val="000000"/>
              </w:rPr>
            </w:pPr>
            <w:r w:rsidRPr="00E22823">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noWrap/>
          </w:tcPr>
          <w:p w:rsidR="00A7402B" w:rsidRPr="00A9604C" w:rsidRDefault="00A7402B" w:rsidP="00E22823">
            <w:pPr>
              <w:jc w:val="right"/>
              <w:rPr>
                <w:color w:val="000000"/>
                <w:lang w:val="en-US"/>
              </w:rPr>
            </w:pPr>
            <w:r>
              <w:rPr>
                <w:color w:val="000000"/>
                <w:sz w:val="22"/>
                <w:szCs w:val="22"/>
                <w:lang w:val="en-US"/>
              </w:rPr>
              <w:t>0</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3</w:t>
            </w:r>
          </w:p>
        </w:tc>
        <w:tc>
          <w:tcPr>
            <w:tcW w:w="5528" w:type="dxa"/>
            <w:noWrap/>
          </w:tcPr>
          <w:p w:rsidR="00A7402B" w:rsidRPr="00E22823" w:rsidRDefault="00A7402B" w:rsidP="0028546D">
            <w:pPr>
              <w:rPr>
                <w:color w:val="000000"/>
              </w:rPr>
            </w:pPr>
            <w:r w:rsidRPr="00E22823">
              <w:rPr>
                <w:color w:val="000000"/>
                <w:sz w:val="22"/>
                <w:szCs w:val="22"/>
              </w:rPr>
              <w:t>возможность представления инвалидам по слуху (слуху и зрению) услуг сурдопереводчика (тифлосурдопереводчика)</w:t>
            </w:r>
          </w:p>
        </w:tc>
        <w:tc>
          <w:tcPr>
            <w:tcW w:w="1559" w:type="dxa"/>
            <w:noWrap/>
          </w:tcPr>
          <w:p w:rsidR="00A7402B" w:rsidRPr="00A9604C" w:rsidRDefault="00A7402B" w:rsidP="00E22823">
            <w:pPr>
              <w:jc w:val="right"/>
              <w:rPr>
                <w:color w:val="000000"/>
                <w:lang w:val="en-US"/>
              </w:rPr>
            </w:pPr>
            <w:r>
              <w:rPr>
                <w:color w:val="000000"/>
                <w:sz w:val="22"/>
                <w:szCs w:val="22"/>
                <w:lang w:val="en-US"/>
              </w:rPr>
              <w:t>0</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4</w:t>
            </w:r>
          </w:p>
        </w:tc>
        <w:tc>
          <w:tcPr>
            <w:tcW w:w="5528" w:type="dxa"/>
            <w:noWrap/>
          </w:tcPr>
          <w:p w:rsidR="00A7402B" w:rsidRPr="00E22823" w:rsidRDefault="00A7402B" w:rsidP="0028546D">
            <w:pPr>
              <w:rPr>
                <w:color w:val="000000"/>
              </w:rPr>
            </w:pPr>
            <w:r w:rsidRPr="00E22823">
              <w:rPr>
                <w:color w:val="000000"/>
                <w:sz w:val="22"/>
                <w:szCs w:val="22"/>
              </w:rPr>
              <w:t>наличие альтернативной версии официального сайта организации в сети "Интернет" для инвалидов по зрению</w:t>
            </w:r>
          </w:p>
        </w:tc>
        <w:tc>
          <w:tcPr>
            <w:tcW w:w="1559" w:type="dxa"/>
            <w:noWrap/>
          </w:tcPr>
          <w:p w:rsidR="00A7402B" w:rsidRPr="00A9604C" w:rsidRDefault="00A7402B" w:rsidP="00E22823">
            <w:pPr>
              <w:jc w:val="right"/>
              <w:rPr>
                <w:color w:val="000000"/>
                <w:lang w:val="en-US"/>
              </w:rPr>
            </w:pPr>
            <w:r>
              <w:rPr>
                <w:color w:val="000000"/>
                <w:sz w:val="22"/>
                <w:szCs w:val="22"/>
                <w:lang w:val="en-US"/>
              </w:rPr>
              <w:t>1</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5</w:t>
            </w:r>
          </w:p>
        </w:tc>
        <w:tc>
          <w:tcPr>
            <w:tcW w:w="5528" w:type="dxa"/>
            <w:noWrap/>
          </w:tcPr>
          <w:p w:rsidR="00A7402B" w:rsidRPr="00E22823" w:rsidRDefault="00A7402B" w:rsidP="0028546D">
            <w:pPr>
              <w:rPr>
                <w:color w:val="000000"/>
              </w:rPr>
            </w:pPr>
            <w:r w:rsidRPr="00E22823">
              <w:rPr>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noWrap/>
          </w:tcPr>
          <w:p w:rsidR="00A7402B" w:rsidRPr="00DE0A8F" w:rsidRDefault="00A7402B" w:rsidP="00E22823">
            <w:pPr>
              <w:jc w:val="right"/>
              <w:rPr>
                <w:color w:val="000000"/>
                <w:lang w:val="en-US"/>
              </w:rPr>
            </w:pPr>
            <w:r>
              <w:rPr>
                <w:color w:val="000000"/>
                <w:sz w:val="22"/>
                <w:szCs w:val="22"/>
                <w:lang w:val="en-US"/>
              </w:rPr>
              <w:t>1</w:t>
            </w:r>
          </w:p>
        </w:tc>
      </w:tr>
      <w:tr w:rsidR="00A7402B" w:rsidRPr="006D07D4" w:rsidTr="00E22823">
        <w:trPr>
          <w:trHeight w:val="300"/>
        </w:trPr>
        <w:tc>
          <w:tcPr>
            <w:tcW w:w="846" w:type="dxa"/>
            <w:noWrap/>
          </w:tcPr>
          <w:p w:rsidR="00A7402B" w:rsidRPr="00E22823" w:rsidRDefault="00A7402B" w:rsidP="00E22823">
            <w:pPr>
              <w:jc w:val="right"/>
              <w:rPr>
                <w:color w:val="000000"/>
              </w:rPr>
            </w:pPr>
            <w:r w:rsidRPr="00E22823">
              <w:rPr>
                <w:color w:val="000000"/>
                <w:sz w:val="22"/>
                <w:szCs w:val="22"/>
              </w:rPr>
              <w:t>6</w:t>
            </w:r>
          </w:p>
        </w:tc>
        <w:tc>
          <w:tcPr>
            <w:tcW w:w="5528" w:type="dxa"/>
            <w:noWrap/>
          </w:tcPr>
          <w:p w:rsidR="00A7402B" w:rsidRPr="00E22823" w:rsidRDefault="00A7402B" w:rsidP="0028546D">
            <w:pPr>
              <w:rPr>
                <w:color w:val="000000"/>
              </w:rPr>
            </w:pPr>
            <w:r w:rsidRPr="00E22823">
              <w:rPr>
                <w:color w:val="000000"/>
                <w:sz w:val="22"/>
                <w:szCs w:val="22"/>
              </w:rPr>
              <w:t>наличие возможности предоставления образовательных услуг в дистанционном режиме или на дому.</w:t>
            </w:r>
          </w:p>
        </w:tc>
        <w:tc>
          <w:tcPr>
            <w:tcW w:w="1559" w:type="dxa"/>
            <w:noWrap/>
          </w:tcPr>
          <w:p w:rsidR="00A7402B" w:rsidRPr="00DE0A8F" w:rsidRDefault="00A7402B" w:rsidP="00E22823">
            <w:pPr>
              <w:jc w:val="right"/>
              <w:rPr>
                <w:color w:val="000000"/>
                <w:lang w:val="en-US"/>
              </w:rPr>
            </w:pPr>
            <w:r>
              <w:rPr>
                <w:color w:val="000000"/>
                <w:sz w:val="22"/>
                <w:szCs w:val="22"/>
                <w:lang w:val="en-US"/>
              </w:rPr>
              <w:t>1</w:t>
            </w:r>
          </w:p>
        </w:tc>
      </w:tr>
      <w:tr w:rsidR="00A7402B" w:rsidRPr="006D07D4" w:rsidTr="00E22823">
        <w:trPr>
          <w:trHeight w:val="300"/>
        </w:trPr>
        <w:tc>
          <w:tcPr>
            <w:tcW w:w="846" w:type="dxa"/>
            <w:noWrap/>
          </w:tcPr>
          <w:p w:rsidR="00A7402B" w:rsidRPr="00E22823" w:rsidRDefault="00A7402B" w:rsidP="00E22823">
            <w:pPr>
              <w:jc w:val="right"/>
              <w:rPr>
                <w:color w:val="000000"/>
              </w:rPr>
            </w:pPr>
          </w:p>
        </w:tc>
        <w:tc>
          <w:tcPr>
            <w:tcW w:w="5528" w:type="dxa"/>
            <w:noWrap/>
          </w:tcPr>
          <w:p w:rsidR="00A7402B" w:rsidRPr="00E22823" w:rsidRDefault="00A7402B" w:rsidP="0028546D">
            <w:pPr>
              <w:rPr>
                <w:color w:val="000000"/>
              </w:rPr>
            </w:pPr>
            <w:r w:rsidRPr="00E22823">
              <w:rPr>
                <w:color w:val="000000"/>
                <w:sz w:val="22"/>
                <w:szCs w:val="22"/>
              </w:rPr>
              <w:t>Итоговый балл</w:t>
            </w:r>
          </w:p>
        </w:tc>
        <w:tc>
          <w:tcPr>
            <w:tcW w:w="1559" w:type="dxa"/>
            <w:noWrap/>
          </w:tcPr>
          <w:p w:rsidR="00A7402B" w:rsidRPr="00DE0A8F" w:rsidRDefault="00A7402B" w:rsidP="00E22823">
            <w:pPr>
              <w:jc w:val="right"/>
              <w:rPr>
                <w:color w:val="000000"/>
                <w:lang w:val="en-US"/>
              </w:rPr>
            </w:pPr>
            <w:r>
              <w:rPr>
                <w:color w:val="000000"/>
                <w:sz w:val="22"/>
                <w:szCs w:val="22"/>
                <w:lang w:val="en-US"/>
              </w:rPr>
              <w:t>3</w:t>
            </w:r>
          </w:p>
        </w:tc>
      </w:tr>
    </w:tbl>
    <w:p w:rsidR="00A7402B" w:rsidRPr="006D07D4" w:rsidRDefault="00A7402B" w:rsidP="00EA39BB">
      <w:pPr>
        <w:ind w:firstLine="708"/>
        <w:jc w:val="both"/>
      </w:pPr>
    </w:p>
    <w:p w:rsidR="00A7402B" w:rsidRPr="006D07D4" w:rsidRDefault="00A7402B" w:rsidP="00EA39BB">
      <w:pPr>
        <w:jc w:val="both"/>
        <w:rPr>
          <w:b/>
          <w:i/>
        </w:rPr>
      </w:pPr>
    </w:p>
    <w:p w:rsidR="00A7402B" w:rsidRPr="006D07D4" w:rsidRDefault="00A7402B" w:rsidP="00EA39BB">
      <w:pPr>
        <w:jc w:val="both"/>
        <w:rPr>
          <w:b/>
          <w:i/>
        </w:rPr>
      </w:pPr>
    </w:p>
    <w:p w:rsidR="00A7402B" w:rsidRPr="006D07D4" w:rsidRDefault="00A7402B" w:rsidP="00EA39BB">
      <w:pPr>
        <w:rPr>
          <w:b/>
          <w:bCs/>
          <w:color w:val="333333"/>
        </w:rPr>
      </w:pPr>
      <w:r w:rsidRPr="006D07D4">
        <w:rPr>
          <w:b/>
          <w:bCs/>
          <w:color w:val="333333"/>
        </w:rPr>
        <w:t>Рекомендации эксперта:</w:t>
      </w:r>
    </w:p>
    <w:p w:rsidR="00A7402B" w:rsidRPr="006D07D4" w:rsidRDefault="00A7402B" w:rsidP="00EA39BB">
      <w:pPr>
        <w:rPr>
          <w:b/>
          <w:bCs/>
          <w:color w:val="333333"/>
        </w:rPr>
      </w:pPr>
    </w:p>
    <w:p w:rsidR="00A7402B" w:rsidRPr="006D07D4" w:rsidRDefault="00A7402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402B" w:rsidRDefault="00A7402B"/>
    <w:sectPr w:rsidR="00A7402B" w:rsidSect="003E5456">
      <w:pgSz w:w="11906" w:h="16838"/>
      <w:pgMar w:top="1134" w:right="850" w:bottom="1134"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78093447"/>
    <w:multiLevelType w:val="hybridMultilevel"/>
    <w:tmpl w:val="98F470AE"/>
    <w:lvl w:ilvl="0" w:tplc="1CD2E5C4">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9BB"/>
    <w:rsid w:val="00161B3A"/>
    <w:rsid w:val="0028546D"/>
    <w:rsid w:val="002F141A"/>
    <w:rsid w:val="003118A4"/>
    <w:rsid w:val="003329BE"/>
    <w:rsid w:val="003D1314"/>
    <w:rsid w:val="003E5456"/>
    <w:rsid w:val="004870EE"/>
    <w:rsid w:val="00642816"/>
    <w:rsid w:val="006D07D4"/>
    <w:rsid w:val="006D7E11"/>
    <w:rsid w:val="00701781"/>
    <w:rsid w:val="00814432"/>
    <w:rsid w:val="00855D40"/>
    <w:rsid w:val="008D2587"/>
    <w:rsid w:val="00A426C3"/>
    <w:rsid w:val="00A7402B"/>
    <w:rsid w:val="00A8784C"/>
    <w:rsid w:val="00A9604C"/>
    <w:rsid w:val="00AB2C66"/>
    <w:rsid w:val="00C33DD8"/>
    <w:rsid w:val="00C45405"/>
    <w:rsid w:val="00DB0680"/>
    <w:rsid w:val="00DE0A8F"/>
    <w:rsid w:val="00E22823"/>
    <w:rsid w:val="00E53993"/>
    <w:rsid w:val="00EA39BB"/>
    <w:rsid w:val="00F556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9BB"/>
    <w:rPr>
      <w:rFonts w:ascii="Times New Roman" w:eastAsia="Times New Roman" w:hAnsi="Times New Roman"/>
      <w:sz w:val="24"/>
      <w:szCs w:val="24"/>
    </w:rPr>
  </w:style>
  <w:style w:type="paragraph" w:styleId="Heading2">
    <w:name w:val="heading 2"/>
    <w:basedOn w:val="Normal"/>
    <w:next w:val="Normal"/>
    <w:link w:val="Heading2Char"/>
    <w:uiPriority w:val="99"/>
    <w:qFormat/>
    <w:rsid w:val="003118A4"/>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118A4"/>
    <w:rPr>
      <w:rFonts w:ascii="Cambria" w:hAnsi="Cambria" w:cs="Times New Roman"/>
      <w:b/>
      <w:bCs/>
      <w:color w:val="4F81BD"/>
      <w:sz w:val="26"/>
      <w:szCs w:val="26"/>
      <w:lang w:eastAsia="ru-RU"/>
    </w:rPr>
  </w:style>
  <w:style w:type="table" w:customStyle="1" w:styleId="182">
    <w:name w:val="Сетка таблицы182"/>
    <w:uiPriority w:val="99"/>
    <w:rsid w:val="00EA39BB"/>
    <w:rPr>
      <w:rFonts w:ascii="Century Gothic" w:eastAsia="Times New Roman" w:hAnsi="Century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uiPriority w:val="99"/>
    <w:rsid w:val="00EA39BB"/>
    <w:rPr>
      <w:rFonts w:ascii="Century Gothic" w:hAnsi="Century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7</Pages>
  <Words>2046</Words>
  <Characters>11667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2020-09-09T06:38:00Z</cp:lastPrinted>
  <dcterms:created xsi:type="dcterms:W3CDTF">2020-08-06T08:07:00Z</dcterms:created>
  <dcterms:modified xsi:type="dcterms:W3CDTF">2020-09-09T07:21:00Z</dcterms:modified>
</cp:coreProperties>
</file>